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BDC76" w14:textId="123E2B07" w:rsidR="009F5B51" w:rsidRPr="00475642" w:rsidRDefault="0056222C" w:rsidP="00952743">
      <w:pPr>
        <w:spacing w:line="420" w:lineRule="exact"/>
        <w:ind w:firstLineChars="300" w:firstLine="733"/>
        <w:rPr>
          <w:b/>
          <w:sz w:val="28"/>
          <w:szCs w:val="28"/>
        </w:rPr>
      </w:pPr>
      <w:r w:rsidRPr="00475642">
        <w:rPr>
          <w:rFonts w:hint="eastAsia"/>
          <w:sz w:val="24"/>
          <w:szCs w:val="24"/>
        </w:rPr>
        <w:t xml:space="preserve">　　　</w:t>
      </w:r>
      <w:r w:rsidR="00952743" w:rsidRPr="00475642">
        <w:rPr>
          <w:rFonts w:hint="eastAsia"/>
          <w:sz w:val="24"/>
          <w:szCs w:val="24"/>
        </w:rPr>
        <w:t xml:space="preserve"> </w:t>
      </w:r>
      <w:r w:rsidR="00AB0B72" w:rsidRPr="00475642">
        <w:rPr>
          <w:noProof/>
          <w:sz w:val="24"/>
          <w:szCs w:val="24"/>
        </w:rPr>
        <w:drawing>
          <wp:inline distT="0" distB="0" distL="0" distR="0" wp14:anchorId="14984DF6" wp14:editId="17B4E83D">
            <wp:extent cx="5041900" cy="114300"/>
            <wp:effectExtent l="0" t="0" r="0" b="0"/>
            <wp:docPr id="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0F1AD" w14:textId="77777777" w:rsidR="001F1A8E" w:rsidRPr="00512E1B" w:rsidRDefault="00AB0B72" w:rsidP="001F1A8E">
      <w:pPr>
        <w:spacing w:line="420" w:lineRule="exact"/>
        <w:ind w:firstLineChars="300" w:firstLine="613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475642">
        <w:rPr>
          <w:rFonts w:ascii="ＭＳ Ｐゴシック" w:eastAsia="ＭＳ Ｐゴシック" w:hAnsi="ＭＳ Ｐゴシック" w:cs="ＭＳ Ｐゴシック"/>
          <w:noProof/>
          <w:color w:val="C0C0C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38F2A" wp14:editId="0F47E1DF">
                <wp:simplePos x="0" y="0"/>
                <wp:positionH relativeFrom="column">
                  <wp:posOffset>142240</wp:posOffset>
                </wp:positionH>
                <wp:positionV relativeFrom="paragraph">
                  <wp:posOffset>135255</wp:posOffset>
                </wp:positionV>
                <wp:extent cx="457200" cy="457200"/>
                <wp:effectExtent l="0" t="4445" r="2540" b="0"/>
                <wp:wrapNone/>
                <wp:docPr id="289427272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790DCD" w14:textId="77777777" w:rsidR="00AF2898" w:rsidRPr="00475642" w:rsidRDefault="00AF2898" w:rsidP="00AF289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475642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F38F2A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11.2pt;margin-top:10.65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" stroked="f">
                <v:textbox inset="5.85pt,.7pt,5.85pt,.7pt">
                  <w:txbxContent>
                    <w:p w14:paraId="17790DCD" w14:textId="77777777" w:rsidR="00AF2898" w:rsidRPr="00475642" w:rsidRDefault="00AF2898" w:rsidP="00AF2898">
                      <w:pPr>
                        <w:rPr>
                          <w:sz w:val="36"/>
                          <w:szCs w:val="36"/>
                        </w:rPr>
                      </w:pPr>
                      <w:r w:rsidRPr="00475642">
                        <w:rPr>
                          <w:rFonts w:hint="eastAsia"/>
                          <w:sz w:val="36"/>
                          <w:szCs w:val="36"/>
                        </w:rPr>
                        <w:t>⑨</w:t>
                      </w:r>
                    </w:p>
                  </w:txbxContent>
                </v:textbox>
              </v:shape>
            </w:pict>
          </mc:Fallback>
        </mc:AlternateContent>
      </w:r>
      <w:r w:rsidR="001F1A8E" w:rsidRPr="00475642">
        <w:t xml:space="preserve"> </w:t>
      </w:r>
      <w:r w:rsidR="001F1A8E" w:rsidRPr="00512E1B">
        <w:rPr>
          <w:rFonts w:ascii="BIZ UDPゴシック" w:eastAsia="BIZ UDPゴシック" w:hAnsi="BIZ UDPゴシック"/>
          <w:sz w:val="28"/>
          <w:szCs w:val="28"/>
        </w:rPr>
        <w:t xml:space="preserve">Sistema de subsídio público para despesas médicas do </w:t>
      </w:r>
    </w:p>
    <w:p w14:paraId="62935524" w14:textId="19EA032C" w:rsidR="009F5B51" w:rsidRPr="00512E1B" w:rsidRDefault="001F1A8E" w:rsidP="00AF0DCB">
      <w:pPr>
        <w:spacing w:line="420" w:lineRule="exact"/>
        <w:ind w:firstLineChars="300" w:firstLine="853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512E1B">
        <w:rPr>
          <w:rFonts w:ascii="BIZ UDPゴシック" w:eastAsia="BIZ UDPゴシック" w:hAnsi="BIZ UDPゴシック"/>
          <w:sz w:val="28"/>
          <w:szCs w:val="28"/>
        </w:rPr>
        <w:t>tratamento de tuberculose em casos gerais(Artigo 37-2)</w:t>
      </w:r>
      <w:r w:rsidR="0056222C" w:rsidRPr="00512E1B">
        <w:rPr>
          <w:rFonts w:ascii="BIZ UDPゴシック" w:eastAsia="BIZ UDPゴシック" w:hAnsi="BIZ UDPゴシック" w:hint="eastAsia"/>
          <w:sz w:val="24"/>
          <w:szCs w:val="24"/>
        </w:rPr>
        <w:t xml:space="preserve">　　　</w:t>
      </w:r>
      <w:r w:rsidR="00AF0DCB" w:rsidRPr="00512E1B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AB0B72" w:rsidRPr="00512E1B">
        <w:rPr>
          <w:rFonts w:ascii="BIZ UDPゴシック" w:eastAsia="BIZ UDPゴシック" w:hAnsi="BIZ UDPゴシック"/>
          <w:noProof/>
          <w:sz w:val="24"/>
          <w:szCs w:val="24"/>
        </w:rPr>
        <w:drawing>
          <wp:inline distT="0" distB="0" distL="0" distR="0" wp14:anchorId="67C80BF5" wp14:editId="0633120D">
            <wp:extent cx="5080000" cy="114300"/>
            <wp:effectExtent l="0" t="0" r="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74114" w14:textId="53D3A94A" w:rsidR="001F1A8E" w:rsidRPr="00512E1B" w:rsidRDefault="001F1A8E" w:rsidP="001E31DD">
      <w:pPr>
        <w:rPr>
          <w:rFonts w:ascii="BIZ UDPゴシック" w:eastAsia="BIZ UDPゴシック" w:hAnsi="BIZ UDPゴシック"/>
          <w:sz w:val="21"/>
          <w:szCs w:val="21"/>
        </w:rPr>
      </w:pPr>
      <w:r w:rsidRPr="00512E1B">
        <w:rPr>
          <w:rFonts w:ascii="BIZ UDPゴシック" w:eastAsia="BIZ UDPゴシック" w:hAnsi="BIZ UDPゴシック"/>
          <w:sz w:val="21"/>
          <w:szCs w:val="21"/>
        </w:rPr>
        <w:t>Público-alvo</w:t>
      </w:r>
    </w:p>
    <w:p w14:paraId="306BDDF8" w14:textId="77777777" w:rsidR="001F1A8E" w:rsidRPr="00512E1B" w:rsidRDefault="001F1A8E" w:rsidP="001E31DD">
      <w:pPr>
        <w:rPr>
          <w:rFonts w:ascii="BIZ UDPゴシック" w:eastAsia="BIZ UDPゴシック" w:hAnsi="BIZ UDPゴシック"/>
          <w:sz w:val="21"/>
          <w:szCs w:val="21"/>
        </w:rPr>
      </w:pPr>
    </w:p>
    <w:p w14:paraId="15D1F03B" w14:textId="60687D17" w:rsidR="001E31DD" w:rsidRPr="00512E1B" w:rsidRDefault="001E31DD" w:rsidP="001E31DD">
      <w:pPr>
        <w:rPr>
          <w:rFonts w:ascii="BIZ UDPゴシック" w:eastAsia="BIZ UDPゴシック" w:hAnsi="BIZ UDPゴシック"/>
          <w:sz w:val="20"/>
          <w:szCs w:val="20"/>
        </w:rPr>
      </w:pPr>
      <w:r w:rsidRPr="00512E1B">
        <w:rPr>
          <w:rFonts w:ascii="BIZ UDPゴシック" w:eastAsia="BIZ UDPゴシック" w:hAnsi="BIZ UDPゴシック" w:hint="eastAsia"/>
          <w:sz w:val="20"/>
          <w:szCs w:val="20"/>
        </w:rPr>
        <w:t>・</w:t>
      </w:r>
      <w:r w:rsidR="00E867BB" w:rsidRPr="00512E1B">
        <w:rPr>
          <w:rFonts w:ascii="BIZ UDPゴシック" w:eastAsia="BIZ UDPゴシック" w:hAnsi="BIZ UDPゴシック"/>
          <w:sz w:val="20"/>
          <w:szCs w:val="20"/>
        </w:rPr>
        <w:t>Pessoas que estão recebendo tratamento principalmente em regime ambulatorial em</w:t>
      </w:r>
      <w:r w:rsidR="00E867BB" w:rsidRPr="00512E1B">
        <w:rPr>
          <w:rFonts w:ascii="BIZ UDPゴシック" w:eastAsia="BIZ UDPゴシック" w:hAnsi="BIZ UDPゴシック"/>
          <w:color w:val="FF0000"/>
          <w:sz w:val="20"/>
          <w:szCs w:val="20"/>
        </w:rPr>
        <w:t xml:space="preserve"> </w:t>
      </w:r>
      <w:r w:rsidR="00E867BB" w:rsidRPr="00512E1B">
        <w:rPr>
          <w:rFonts w:ascii="BIZ UDPゴシック" w:eastAsia="BIZ UDPゴシック" w:hAnsi="BIZ UDPゴシック"/>
          <w:sz w:val="20"/>
          <w:szCs w:val="20"/>
        </w:rPr>
        <w:t>instituição médica designada para tuberculose e que não</w:t>
      </w:r>
      <w:r w:rsidR="00E867BB" w:rsidRPr="00512E1B">
        <w:rPr>
          <w:rFonts w:ascii="BIZ UDPゴシック" w:eastAsia="BIZ UDPゴシック" w:hAnsi="BIZ UDPゴシック"/>
          <w:color w:val="FF0000"/>
          <w:sz w:val="20"/>
          <w:szCs w:val="20"/>
        </w:rPr>
        <w:t xml:space="preserve"> </w:t>
      </w:r>
      <w:r w:rsidR="004A0D9D" w:rsidRPr="00512E1B">
        <w:rPr>
          <w:rFonts w:ascii="BIZ UDPゴシック" w:eastAsia="BIZ UDPゴシック" w:hAnsi="BIZ UDPゴシック"/>
          <w:sz w:val="20"/>
          <w:szCs w:val="20"/>
        </w:rPr>
        <w:t>apresentem</w:t>
      </w:r>
      <w:r w:rsidR="00E867BB" w:rsidRPr="00512E1B">
        <w:rPr>
          <w:rFonts w:ascii="BIZ UDPゴシック" w:eastAsia="BIZ UDPゴシック" w:hAnsi="BIZ UDPゴシック"/>
          <w:color w:val="FF0000"/>
          <w:sz w:val="20"/>
          <w:szCs w:val="20"/>
        </w:rPr>
        <w:t xml:space="preserve"> </w:t>
      </w:r>
      <w:r w:rsidR="00E867BB" w:rsidRPr="00512E1B">
        <w:rPr>
          <w:rFonts w:ascii="BIZ UDPゴシック" w:eastAsia="BIZ UDPゴシック" w:hAnsi="BIZ UDPゴシック"/>
          <w:sz w:val="20"/>
          <w:szCs w:val="20"/>
        </w:rPr>
        <w:t>risco de transmitir a doença a outras pessoas.</w:t>
      </w:r>
    </w:p>
    <w:p w14:paraId="762BEBA6" w14:textId="77777777" w:rsidR="00E867BB" w:rsidRPr="00512E1B" w:rsidRDefault="001E31DD" w:rsidP="00E867BB">
      <w:pPr>
        <w:rPr>
          <w:rFonts w:ascii="BIZ UDPゴシック" w:eastAsia="BIZ UDPゴシック" w:hAnsi="BIZ UDPゴシック"/>
          <w:sz w:val="20"/>
          <w:szCs w:val="20"/>
        </w:rPr>
      </w:pPr>
      <w:r w:rsidRPr="00512E1B">
        <w:rPr>
          <w:rFonts w:ascii="BIZ UDPゴシック" w:eastAsia="BIZ UDPゴシック" w:hAnsi="BIZ UDPゴシック" w:hint="eastAsia"/>
          <w:sz w:val="20"/>
          <w:szCs w:val="20"/>
        </w:rPr>
        <w:t>・</w:t>
      </w:r>
      <w:r w:rsidR="00E867BB" w:rsidRPr="00512E1B">
        <w:rPr>
          <w:rFonts w:ascii="BIZ UDPゴシック" w:eastAsia="BIZ UDPゴシック" w:hAnsi="BIZ UDPゴシック"/>
          <w:sz w:val="20"/>
          <w:szCs w:val="20"/>
        </w:rPr>
        <w:t>Pessoas internadas para tratar outras doenças, mas que também estão recebendo tratamento para tuberculose.</w:t>
      </w:r>
    </w:p>
    <w:p w14:paraId="50938B0C" w14:textId="77777777" w:rsidR="009D369B" w:rsidRPr="00512E1B" w:rsidRDefault="009D369B" w:rsidP="001E31DD">
      <w:pPr>
        <w:rPr>
          <w:rFonts w:ascii="BIZ UDPゴシック" w:eastAsia="BIZ UDPゴシック" w:hAnsi="BIZ UDPゴシック"/>
          <w:sz w:val="21"/>
          <w:szCs w:val="21"/>
          <w:lang w:val="pt-PT"/>
        </w:rPr>
      </w:pPr>
    </w:p>
    <w:p w14:paraId="0D9C05ED" w14:textId="0429BF10" w:rsidR="001E31DD" w:rsidRPr="00512E1B" w:rsidRDefault="001E31DD" w:rsidP="001E31DD">
      <w:pPr>
        <w:rPr>
          <w:rFonts w:ascii="BIZ UDPゴシック" w:eastAsia="BIZ UDPゴシック" w:hAnsi="BIZ UDPゴシック"/>
          <w:sz w:val="20"/>
          <w:szCs w:val="20"/>
        </w:rPr>
      </w:pPr>
      <w:r w:rsidRPr="00512E1B">
        <w:rPr>
          <w:rFonts w:ascii="BIZ UDPゴシック" w:eastAsia="BIZ UDPゴシック" w:hAnsi="BIZ UDPゴシック" w:hint="eastAsia"/>
          <w:sz w:val="21"/>
          <w:szCs w:val="21"/>
        </w:rPr>
        <w:t>★</w:t>
      </w:r>
      <w:r w:rsidR="00235BA7" w:rsidRPr="00512E1B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 w:rsidR="004A0D9D" w:rsidRPr="00512E1B">
        <w:rPr>
          <w:rFonts w:ascii="BIZ UDPゴシック" w:eastAsia="BIZ UDPゴシック" w:hAnsi="BIZ UDPゴシック" w:hint="eastAsia"/>
          <w:sz w:val="20"/>
          <w:szCs w:val="20"/>
        </w:rPr>
        <w:t>Coberturas das despesas m</w:t>
      </w:r>
      <w:r w:rsidR="004A0D9D" w:rsidRPr="00512E1B">
        <w:rPr>
          <w:rFonts w:ascii="BIZ UDPゴシック" w:eastAsia="BIZ UDPゴシック" w:hAnsi="BIZ UDPゴシック"/>
          <w:sz w:val="20"/>
          <w:szCs w:val="20"/>
        </w:rPr>
        <w:t>édicas</w:t>
      </w:r>
      <w:r w:rsidR="00E867BB" w:rsidRPr="00512E1B">
        <w:rPr>
          <w:rFonts w:ascii="BIZ UDPゴシック" w:eastAsia="BIZ UDPゴシック" w:hAnsi="BIZ UDPゴシック"/>
          <w:color w:val="FF0000"/>
          <w:sz w:val="20"/>
          <w:szCs w:val="20"/>
        </w:rPr>
        <w:t xml:space="preserve"> </w:t>
      </w:r>
      <w:r w:rsidR="00E867BB" w:rsidRPr="00512E1B">
        <w:rPr>
          <w:rFonts w:ascii="BIZ UDPゴシック" w:eastAsia="BIZ UDPゴシック" w:hAnsi="BIZ UDPゴシック"/>
          <w:sz w:val="20"/>
          <w:szCs w:val="20"/>
        </w:rPr>
        <w:t>(relacionadas ao tratamento da tuberculose)</w:t>
      </w:r>
    </w:p>
    <w:p w14:paraId="450796B2" w14:textId="77777777" w:rsidR="00F23E72" w:rsidRPr="00512E1B" w:rsidRDefault="001E31DD" w:rsidP="00E867BB">
      <w:pPr>
        <w:ind w:left="204" w:hangingChars="100" w:hanging="204"/>
        <w:rPr>
          <w:rFonts w:ascii="BIZ UDPゴシック" w:eastAsia="BIZ UDPゴシック" w:hAnsi="BIZ UDPゴシック"/>
          <w:sz w:val="20"/>
          <w:szCs w:val="20"/>
        </w:rPr>
      </w:pPr>
      <w:r w:rsidRPr="00512E1B">
        <w:rPr>
          <w:rFonts w:ascii="BIZ UDPゴシック" w:eastAsia="BIZ UDPゴシック" w:hAnsi="BIZ UDPゴシック" w:hint="eastAsia"/>
          <w:sz w:val="20"/>
          <w:szCs w:val="20"/>
        </w:rPr>
        <w:t>・</w:t>
      </w:r>
      <w:r w:rsidR="00E867BB" w:rsidRPr="00512E1B">
        <w:rPr>
          <w:rFonts w:ascii="BIZ UDPゴシック" w:eastAsia="BIZ UDPゴシック" w:hAnsi="BIZ UDPゴシック"/>
          <w:sz w:val="20"/>
          <w:szCs w:val="20"/>
        </w:rPr>
        <w:t>Despesas relacionadas a Quimioterapia (tratamento com medicamentos)・Terapia cirúrgica</w:t>
      </w:r>
    </w:p>
    <w:p w14:paraId="7F94D9B8" w14:textId="620009A0" w:rsidR="009F5B51" w:rsidRPr="00512E1B" w:rsidRDefault="00E867BB" w:rsidP="00512E1B">
      <w:pPr>
        <w:ind w:left="204" w:hangingChars="100" w:hanging="204"/>
        <w:rPr>
          <w:rFonts w:ascii="BIZ UDPゴシック" w:eastAsia="BIZ UDPゴシック" w:hAnsi="BIZ UDPゴシック"/>
          <w:sz w:val="20"/>
          <w:szCs w:val="20"/>
        </w:rPr>
      </w:pPr>
      <w:r w:rsidRPr="00512E1B">
        <w:rPr>
          <w:rFonts w:ascii="BIZ UDPゴシック" w:eastAsia="BIZ UDPゴシック" w:hAnsi="BIZ UDPゴシック"/>
          <w:sz w:val="20"/>
          <w:szCs w:val="20"/>
        </w:rPr>
        <w:t>(como cirurgias)・Terapia com uso de órteses para tuberculose óssea e articular</w:t>
      </w:r>
      <w:r w:rsidR="004C117F" w:rsidRPr="00512E1B">
        <w:rPr>
          <w:rFonts w:ascii="BIZ UDPゴシック" w:eastAsia="BIZ UDPゴシック" w:hAnsi="BIZ UDPゴシック"/>
          <w:sz w:val="20"/>
          <w:szCs w:val="20"/>
        </w:rPr>
        <w:t>・</w:t>
      </w:r>
      <w:r w:rsidRPr="00512E1B">
        <w:rPr>
          <w:rFonts w:ascii="BIZ UDPゴシック" w:eastAsia="BIZ UDPゴシック" w:hAnsi="BIZ UDPゴシック"/>
          <w:sz w:val="20"/>
          <w:szCs w:val="20"/>
        </w:rPr>
        <w:t xml:space="preserve">Exames de raio X </w:t>
      </w:r>
      <w:r w:rsidR="004C117F" w:rsidRPr="00512E1B">
        <w:rPr>
          <w:rFonts w:ascii="BIZ UDPゴシック" w:eastAsia="BIZ UDPゴシック" w:hAnsi="BIZ UDPゴシック"/>
          <w:sz w:val="20"/>
          <w:szCs w:val="20"/>
        </w:rPr>
        <w:t>・T</w:t>
      </w:r>
      <w:r w:rsidRPr="00512E1B">
        <w:rPr>
          <w:rFonts w:ascii="BIZ UDPゴシック" w:eastAsia="BIZ UDPゴシック" w:hAnsi="BIZ UDPゴシック"/>
          <w:sz w:val="20"/>
          <w:szCs w:val="20"/>
        </w:rPr>
        <w:t xml:space="preserve">omografia </w:t>
      </w:r>
      <w:r w:rsidR="000734BD">
        <w:rPr>
          <w:rFonts w:ascii="BIZ UDPゴシック" w:eastAsia="BIZ UDPゴシック" w:hAnsi="BIZ UDPゴシック" w:hint="eastAsia"/>
          <w:sz w:val="20"/>
          <w:szCs w:val="20"/>
        </w:rPr>
        <w:t>C</w:t>
      </w:r>
      <w:r w:rsidRPr="00512E1B">
        <w:rPr>
          <w:rFonts w:ascii="BIZ UDPゴシック" w:eastAsia="BIZ UDPゴシック" w:hAnsi="BIZ UDPゴシック"/>
          <w:sz w:val="20"/>
          <w:szCs w:val="20"/>
        </w:rPr>
        <w:t>omputadorizada (CT)</w:t>
      </w:r>
      <w:r w:rsidR="004C117F" w:rsidRPr="00512E1B">
        <w:rPr>
          <w:rFonts w:ascii="BIZ UDPゴシック" w:eastAsia="BIZ UDPゴシック" w:hAnsi="BIZ UDPゴシック"/>
          <w:sz w:val="20"/>
          <w:szCs w:val="20"/>
        </w:rPr>
        <w:t xml:space="preserve">・ </w:t>
      </w:r>
      <w:r w:rsidRPr="00512E1B">
        <w:rPr>
          <w:rFonts w:ascii="BIZ UDPゴシック" w:eastAsia="BIZ UDPゴシック" w:hAnsi="BIZ UDPゴシック"/>
          <w:sz w:val="20"/>
          <w:szCs w:val="20"/>
        </w:rPr>
        <w:t>Exames para detecção de bacilos da tuberculose</w:t>
      </w:r>
      <w:r w:rsidR="004C117F" w:rsidRPr="00512E1B">
        <w:rPr>
          <w:rFonts w:ascii="BIZ UDPゴシック" w:eastAsia="BIZ UDPゴシック" w:hAnsi="BIZ UDPゴシック"/>
          <w:sz w:val="20"/>
          <w:szCs w:val="20"/>
        </w:rPr>
        <w:t>・</w:t>
      </w:r>
      <w:r w:rsidRPr="00512E1B">
        <w:rPr>
          <w:rFonts w:ascii="BIZ UDPゴシック" w:eastAsia="BIZ UDPゴシック" w:hAnsi="BIZ UDPゴシック"/>
          <w:sz w:val="20"/>
          <w:szCs w:val="20"/>
        </w:rPr>
        <w:t>Exames para identificar efeitos colaterais (exames de sangue, exames oftalmológicos e exames otorrinolaringológicos)</w:t>
      </w:r>
      <w:r w:rsidR="00F23E72" w:rsidRPr="00512E1B">
        <w:rPr>
          <w:rFonts w:ascii="BIZ UDPゴシック" w:eastAsia="BIZ UDPゴシック" w:hAnsi="BIZ UDPゴシック"/>
          <w:sz w:val="20"/>
          <w:szCs w:val="20"/>
        </w:rPr>
        <w:t xml:space="preserve"> entre outros.</w:t>
      </w:r>
    </w:p>
    <w:p w14:paraId="0C7152C5" w14:textId="13F84E28" w:rsidR="009F5B51" w:rsidRPr="00512E1B" w:rsidRDefault="001E31DD" w:rsidP="001E31DD">
      <w:pPr>
        <w:rPr>
          <w:rFonts w:ascii="BIZ UDPゴシック" w:eastAsia="BIZ UDPゴシック" w:hAnsi="BIZ UDPゴシック"/>
          <w:sz w:val="20"/>
          <w:szCs w:val="20"/>
        </w:rPr>
      </w:pPr>
      <w:r w:rsidRPr="00512E1B">
        <w:rPr>
          <w:rFonts w:ascii="BIZ UDPゴシック" w:eastAsia="BIZ UDPゴシック" w:hAnsi="BIZ UDPゴシック" w:hint="eastAsia"/>
          <w:sz w:val="20"/>
          <w:szCs w:val="20"/>
        </w:rPr>
        <w:t>・</w:t>
      </w:r>
      <w:r w:rsidR="00F23E72" w:rsidRPr="00512E1B">
        <w:rPr>
          <w:rFonts w:ascii="BIZ UDPゴシック" w:eastAsia="BIZ UDPゴシック" w:hAnsi="BIZ UDPゴシック"/>
          <w:sz w:val="20"/>
          <w:szCs w:val="20"/>
        </w:rPr>
        <w:t>Parte das despesas relacionadas à internação para terapia cirúrgica e terapia com uso de órteses para tuberculose óssea e articular, bem como os custos dos procedimentos realizados.</w:t>
      </w:r>
    </w:p>
    <w:p w14:paraId="715F6C89" w14:textId="77777777" w:rsidR="00512E1B" w:rsidRDefault="00512E1B" w:rsidP="00F15901">
      <w:pPr>
        <w:rPr>
          <w:rFonts w:ascii="BIZ UDPゴシック" w:eastAsia="BIZ UDPゴシック" w:hAnsi="BIZ UDPゴシック"/>
          <w:sz w:val="21"/>
          <w:szCs w:val="21"/>
          <w:lang w:val="pt-PT"/>
        </w:rPr>
      </w:pPr>
    </w:p>
    <w:p w14:paraId="452F144A" w14:textId="367E1E49" w:rsidR="009F5B51" w:rsidRPr="00512E1B" w:rsidRDefault="001E31DD" w:rsidP="00F15901">
      <w:pPr>
        <w:rPr>
          <w:rFonts w:ascii="BIZ UDPゴシック" w:eastAsia="BIZ UDPゴシック" w:hAnsi="BIZ UDPゴシック"/>
          <w:sz w:val="21"/>
          <w:szCs w:val="21"/>
        </w:rPr>
      </w:pPr>
      <w:r w:rsidRPr="00512E1B">
        <w:rPr>
          <w:rFonts w:ascii="BIZ UDPゴシック" w:eastAsia="BIZ UDPゴシック" w:hAnsi="BIZ UDPゴシック" w:hint="eastAsia"/>
          <w:sz w:val="21"/>
          <w:szCs w:val="21"/>
        </w:rPr>
        <w:t>（</w:t>
      </w:r>
      <w:r w:rsidR="004A0D9D" w:rsidRPr="00512E1B">
        <w:rPr>
          <w:rFonts w:ascii="BIZ UDPゴシック" w:eastAsia="BIZ UDPゴシック" w:hAnsi="BIZ UDPゴシック"/>
          <w:sz w:val="21"/>
          <w:szCs w:val="21"/>
        </w:rPr>
        <w:t>Nota</w:t>
      </w:r>
      <w:r w:rsidRPr="00512E1B">
        <w:rPr>
          <w:rFonts w:ascii="BIZ UDPゴシック" w:eastAsia="BIZ UDPゴシック" w:hAnsi="BIZ UDPゴシック" w:hint="eastAsia"/>
          <w:sz w:val="21"/>
          <w:szCs w:val="21"/>
        </w:rPr>
        <w:t>）</w:t>
      </w:r>
      <w:r w:rsidR="007A7D88" w:rsidRPr="00512E1B">
        <w:rPr>
          <w:rFonts w:ascii="BIZ UDPゴシック" w:eastAsia="BIZ UDPゴシック" w:hAnsi="BIZ UDPゴシック"/>
          <w:sz w:val="20"/>
          <w:szCs w:val="20"/>
        </w:rPr>
        <w:t xml:space="preserve">O </w:t>
      </w:r>
      <w:r w:rsidR="00AF0DCB" w:rsidRPr="00512E1B">
        <w:rPr>
          <w:rFonts w:ascii="BIZ UDPゴシック" w:eastAsia="BIZ UDPゴシック" w:hAnsi="BIZ UDPゴシック"/>
          <w:sz w:val="20"/>
          <w:szCs w:val="20"/>
        </w:rPr>
        <w:t>pagamento para a primeira consulta,</w:t>
      </w:r>
      <w:r w:rsidR="000734BD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 w:rsidR="00AF0DCB" w:rsidRPr="00512E1B">
        <w:rPr>
          <w:rFonts w:ascii="BIZ UDPゴシック" w:eastAsia="BIZ UDPゴシック" w:hAnsi="BIZ UDPゴシック"/>
          <w:sz w:val="20"/>
          <w:szCs w:val="20"/>
        </w:rPr>
        <w:t xml:space="preserve">consulta de retorno, atestado médico e </w:t>
      </w:r>
      <w:r w:rsidR="007A7D88" w:rsidRPr="00512E1B">
        <w:rPr>
          <w:rFonts w:ascii="BIZ UDPゴシック" w:eastAsia="BIZ UDPゴシック" w:hAnsi="BIZ UDPゴシック" w:hint="eastAsia"/>
          <w:sz w:val="20"/>
          <w:szCs w:val="20"/>
        </w:rPr>
        <w:t>despesa do setor de colabora</w:t>
      </w:r>
      <w:r w:rsidR="007A7D88" w:rsidRPr="00512E1B">
        <w:rPr>
          <w:rFonts w:ascii="BIZ UDPゴシック" w:eastAsia="BIZ UDPゴシック" w:hAnsi="BIZ UDPゴシック"/>
          <w:sz w:val="20"/>
          <w:szCs w:val="20"/>
        </w:rPr>
        <w:t>ção</w:t>
      </w:r>
      <w:r w:rsidR="00AF0DCB" w:rsidRPr="00512E1B">
        <w:rPr>
          <w:rFonts w:ascii="BIZ UDPゴシック" w:eastAsia="BIZ UDPゴシック" w:hAnsi="BIZ UDPゴシック"/>
          <w:sz w:val="20"/>
          <w:szCs w:val="20"/>
        </w:rPr>
        <w:t xml:space="preserve"> não</w:t>
      </w:r>
      <w:r w:rsidR="007A7D88" w:rsidRPr="00512E1B">
        <w:rPr>
          <w:rFonts w:ascii="BIZ UDPゴシック" w:eastAsia="BIZ UDPゴシック" w:hAnsi="BIZ UDPゴシック"/>
          <w:sz w:val="20"/>
          <w:szCs w:val="20"/>
        </w:rPr>
        <w:t xml:space="preserve"> são cobertas pelo</w:t>
      </w:r>
      <w:r w:rsidR="00AF0DCB" w:rsidRPr="00512E1B">
        <w:rPr>
          <w:rFonts w:ascii="BIZ UDPゴシック" w:eastAsia="BIZ UDPゴシック" w:hAnsi="BIZ UDPゴシック"/>
          <w:sz w:val="20"/>
          <w:szCs w:val="20"/>
        </w:rPr>
        <w:t xml:space="preserve"> s</w:t>
      </w:r>
      <w:r w:rsidR="007A7D88" w:rsidRPr="00512E1B">
        <w:rPr>
          <w:rFonts w:ascii="BIZ UDPゴシック" w:eastAsia="BIZ UDPゴシック" w:hAnsi="BIZ UDPゴシック"/>
          <w:sz w:val="20"/>
          <w:szCs w:val="20"/>
        </w:rPr>
        <w:t>u</w:t>
      </w:r>
      <w:r w:rsidR="00AF0DCB" w:rsidRPr="00512E1B">
        <w:rPr>
          <w:rFonts w:ascii="BIZ UDPゴシック" w:eastAsia="BIZ UDPゴシック" w:hAnsi="BIZ UDPゴシック"/>
          <w:sz w:val="20"/>
          <w:szCs w:val="20"/>
        </w:rPr>
        <w:t>bsídio público.</w:t>
      </w:r>
    </w:p>
    <w:p w14:paraId="05C94171" w14:textId="77777777" w:rsidR="009D369B" w:rsidRPr="00512E1B" w:rsidRDefault="009D369B" w:rsidP="001E31DD">
      <w:pPr>
        <w:rPr>
          <w:rFonts w:ascii="BIZ UDPゴシック" w:eastAsia="BIZ UDPゴシック" w:hAnsi="BIZ UDPゴシック"/>
          <w:sz w:val="21"/>
          <w:szCs w:val="21"/>
          <w:lang w:val="pt-PT"/>
        </w:rPr>
      </w:pPr>
    </w:p>
    <w:p w14:paraId="00A589D7" w14:textId="474A3B14" w:rsidR="004C1084" w:rsidRPr="00512E1B" w:rsidRDefault="001E31DD" w:rsidP="001E31DD">
      <w:pPr>
        <w:rPr>
          <w:rFonts w:ascii="BIZ UDPゴシック" w:eastAsia="BIZ UDPゴシック" w:hAnsi="BIZ UDPゴシック"/>
          <w:sz w:val="21"/>
          <w:szCs w:val="21"/>
        </w:rPr>
      </w:pPr>
      <w:r w:rsidRPr="00512E1B">
        <w:rPr>
          <w:rFonts w:ascii="BIZ UDPゴシック" w:eastAsia="BIZ UDPゴシック" w:hAnsi="BIZ UDPゴシック" w:hint="eastAsia"/>
          <w:sz w:val="21"/>
          <w:szCs w:val="21"/>
        </w:rPr>
        <w:t>★</w:t>
      </w:r>
      <w:r w:rsidR="00235BA7" w:rsidRPr="00512E1B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 w:rsidR="007B3B53" w:rsidRPr="00512E1B">
        <w:rPr>
          <w:rFonts w:ascii="BIZ UDPゴシック" w:eastAsia="BIZ UDPゴシック" w:hAnsi="BIZ UDPゴシック"/>
          <w:sz w:val="20"/>
          <w:szCs w:val="20"/>
        </w:rPr>
        <w:t>Documentos necessários para a solicitação (serão entregues diretamente pela instituição médica ao órgão de saúde pública)</w:t>
      </w:r>
    </w:p>
    <w:p w14:paraId="134C0320" w14:textId="2A9A466C" w:rsidR="004C1084" w:rsidRPr="00512E1B" w:rsidRDefault="001E31DD" w:rsidP="001E31DD">
      <w:pPr>
        <w:rPr>
          <w:rFonts w:ascii="BIZ UDPゴシック" w:eastAsia="BIZ UDPゴシック" w:hAnsi="BIZ UDPゴシック"/>
          <w:sz w:val="20"/>
          <w:szCs w:val="20"/>
        </w:rPr>
      </w:pPr>
      <w:r w:rsidRPr="00512E1B">
        <w:rPr>
          <w:rFonts w:ascii="BIZ UDPゴシック" w:eastAsia="BIZ UDPゴシック" w:hAnsi="BIZ UDPゴシック" w:hint="eastAsia"/>
          <w:sz w:val="20"/>
          <w:szCs w:val="20"/>
        </w:rPr>
        <w:t xml:space="preserve">１　</w:t>
      </w:r>
      <w:r w:rsidR="007B3B53" w:rsidRPr="00512E1B">
        <w:rPr>
          <w:rFonts w:ascii="BIZ UDPゴシック" w:eastAsia="BIZ UDPゴシック" w:hAnsi="BIZ UDPゴシック"/>
          <w:sz w:val="20"/>
          <w:szCs w:val="20"/>
        </w:rPr>
        <w:t xml:space="preserve">Formulário de solicitação de subsídio público para despesas médicas relacionadas </w:t>
      </w:r>
      <w:r w:rsidR="007A7D88" w:rsidRPr="00512E1B">
        <w:rPr>
          <w:rFonts w:ascii="BIZ UDPゴシック" w:eastAsia="BIZ UDPゴシック" w:hAnsi="BIZ UDPゴシック"/>
          <w:sz w:val="20"/>
          <w:szCs w:val="20"/>
        </w:rPr>
        <w:t>a</w:t>
      </w:r>
      <w:r w:rsidR="007B3B53" w:rsidRPr="00512E1B">
        <w:rPr>
          <w:rFonts w:ascii="BIZ UDPゴシック" w:eastAsia="BIZ UDPゴシック" w:hAnsi="BIZ UDPゴシック"/>
          <w:sz w:val="20"/>
          <w:szCs w:val="20"/>
        </w:rPr>
        <w:t xml:space="preserve"> tuberculose</w:t>
      </w:r>
      <w:r w:rsidR="007A7D88" w:rsidRPr="00512E1B">
        <w:rPr>
          <w:rFonts w:ascii="BIZ UDPゴシック" w:eastAsia="BIZ UDPゴシック" w:hAnsi="BIZ UDPゴシック" w:hint="eastAsia"/>
          <w:sz w:val="20"/>
          <w:szCs w:val="20"/>
        </w:rPr>
        <w:t>・</w:t>
      </w:r>
      <w:r w:rsidR="007B3B53" w:rsidRPr="00512E1B">
        <w:rPr>
          <w:rFonts w:ascii="BIZ UDPゴシック" w:eastAsia="BIZ UDPゴシック" w:hAnsi="BIZ UDPゴシック"/>
          <w:sz w:val="20"/>
          <w:szCs w:val="20"/>
        </w:rPr>
        <w:t xml:space="preserve"> atestado médico</w:t>
      </w:r>
    </w:p>
    <w:p w14:paraId="6620A396" w14:textId="6D4B5BEE" w:rsidR="002A0C09" w:rsidRPr="00512E1B" w:rsidRDefault="001E31DD" w:rsidP="001E31DD">
      <w:pPr>
        <w:rPr>
          <w:rFonts w:ascii="BIZ UDPゴシック" w:eastAsia="BIZ UDPゴシック" w:hAnsi="BIZ UDPゴシック"/>
          <w:sz w:val="20"/>
          <w:szCs w:val="20"/>
        </w:rPr>
      </w:pPr>
      <w:r w:rsidRPr="00512E1B">
        <w:rPr>
          <w:rFonts w:ascii="BIZ UDPゴシック" w:eastAsia="BIZ UDPゴシック" w:hAnsi="BIZ UDPゴシック" w:hint="eastAsia"/>
          <w:sz w:val="20"/>
          <w:szCs w:val="20"/>
        </w:rPr>
        <w:t xml:space="preserve">２　</w:t>
      </w:r>
      <w:r w:rsidR="007B3B53" w:rsidRPr="00512E1B">
        <w:rPr>
          <w:rFonts w:ascii="BIZ UDPゴシック" w:eastAsia="BIZ UDPゴシック" w:hAnsi="BIZ UDPゴシック"/>
          <w:sz w:val="20"/>
          <w:szCs w:val="20"/>
        </w:rPr>
        <w:t>Radiografia direta (realizada nos últimos 3 meses antes da solicitação)</w:t>
      </w:r>
    </w:p>
    <w:p w14:paraId="0D309DD8" w14:textId="77777777" w:rsidR="002A0C09" w:rsidRPr="00512E1B" w:rsidRDefault="002A0C09" w:rsidP="001E31DD">
      <w:pPr>
        <w:rPr>
          <w:rFonts w:ascii="BIZ UDPゴシック" w:eastAsia="BIZ UDPゴシック" w:hAnsi="BIZ UDPゴシック"/>
          <w:sz w:val="21"/>
          <w:szCs w:val="21"/>
        </w:rPr>
      </w:pPr>
    </w:p>
    <w:p w14:paraId="1D240D9C" w14:textId="04BD9617" w:rsidR="001E31DD" w:rsidRPr="00512E1B" w:rsidRDefault="001E31DD" w:rsidP="001E31DD">
      <w:pPr>
        <w:rPr>
          <w:rFonts w:ascii="BIZ UDPゴシック" w:eastAsia="BIZ UDPゴシック" w:hAnsi="BIZ UDPゴシック"/>
          <w:sz w:val="21"/>
          <w:szCs w:val="21"/>
        </w:rPr>
      </w:pPr>
      <w:r w:rsidRPr="00512E1B">
        <w:rPr>
          <w:rFonts w:ascii="BIZ UDPゴシック" w:eastAsia="BIZ UDPゴシック" w:hAnsi="BIZ UDPゴシック" w:hint="eastAsia"/>
          <w:sz w:val="21"/>
          <w:szCs w:val="21"/>
        </w:rPr>
        <w:t xml:space="preserve">★　</w:t>
      </w:r>
      <w:r w:rsidR="007B3B53" w:rsidRPr="00512E1B">
        <w:rPr>
          <w:rFonts w:ascii="BIZ UDPゴシック" w:eastAsia="BIZ UDPゴシック" w:hAnsi="BIZ UDPゴシック"/>
          <w:sz w:val="21"/>
          <w:szCs w:val="21"/>
        </w:rPr>
        <w:t xml:space="preserve">Valor </w:t>
      </w:r>
      <w:r w:rsidR="007A7D88" w:rsidRPr="00512E1B">
        <w:rPr>
          <w:rFonts w:ascii="BIZ UDPゴシック" w:eastAsia="BIZ UDPゴシック" w:hAnsi="BIZ UDPゴシック"/>
          <w:sz w:val="21"/>
          <w:szCs w:val="21"/>
        </w:rPr>
        <w:t>a ser paga pelo própria pessoa</w:t>
      </w:r>
    </w:p>
    <w:p w14:paraId="0B2ADE9C" w14:textId="77777777" w:rsidR="009F5B51" w:rsidRPr="00512E1B" w:rsidRDefault="009F5B51" w:rsidP="00F15901">
      <w:pPr>
        <w:rPr>
          <w:rFonts w:ascii="BIZ UDPゴシック" w:eastAsia="BIZ UDPゴシック" w:hAnsi="BIZ UDPゴシック"/>
          <w:sz w:val="21"/>
          <w:szCs w:val="21"/>
        </w:rPr>
      </w:pPr>
    </w:p>
    <w:p w14:paraId="5F550E3C" w14:textId="5DC0959E" w:rsidR="004C1084" w:rsidRPr="00512E1B" w:rsidRDefault="007A7D88" w:rsidP="007B3B53">
      <w:pPr>
        <w:rPr>
          <w:rFonts w:ascii="BIZ UDPゴシック" w:eastAsia="BIZ UDPゴシック" w:hAnsi="BIZ UDPゴシック"/>
          <w:sz w:val="20"/>
          <w:szCs w:val="20"/>
          <w:lang w:eastAsia="zh-CN"/>
        </w:rPr>
      </w:pPr>
      <w:r w:rsidRPr="00512E1B">
        <w:rPr>
          <w:rFonts w:ascii="BIZ UDPゴシック" w:eastAsia="BIZ UDPゴシック" w:hAnsi="BIZ UDPゴシック"/>
          <w:sz w:val="20"/>
          <w:szCs w:val="20"/>
        </w:rPr>
        <w:t>Dentro s</w:t>
      </w:r>
      <w:r w:rsidR="007B3B53" w:rsidRPr="00512E1B">
        <w:rPr>
          <w:rFonts w:ascii="BIZ UDPゴシック" w:eastAsia="BIZ UDPゴシック" w:hAnsi="BIZ UDPゴシック"/>
          <w:sz w:val="20"/>
          <w:szCs w:val="20"/>
        </w:rPr>
        <w:t xml:space="preserve">as despesas médicas </w:t>
      </w:r>
      <w:r w:rsidRPr="00512E1B">
        <w:rPr>
          <w:rFonts w:ascii="BIZ UDPゴシック" w:eastAsia="BIZ UDPゴシック" w:hAnsi="BIZ UDPゴシック"/>
          <w:sz w:val="20"/>
          <w:szCs w:val="20"/>
        </w:rPr>
        <w:t>cobertas</w:t>
      </w:r>
      <w:r w:rsidR="007B3B53" w:rsidRPr="00512E1B">
        <w:rPr>
          <w:rFonts w:ascii="BIZ UDPゴシック" w:eastAsia="BIZ UDPゴシック" w:hAnsi="BIZ UDPゴシック"/>
          <w:sz w:val="20"/>
          <w:szCs w:val="20"/>
        </w:rPr>
        <w:t>, 95% são cobertos pelo seguro do paciente e pelo subsídio público, e os 5% restantes ficam a cargo do paciente.</w:t>
      </w:r>
      <w:r w:rsidR="00F15901" w:rsidRPr="00512E1B">
        <w:rPr>
          <w:rFonts w:ascii="BIZ UDPゴシック" w:eastAsia="BIZ UDPゴシック" w:hAnsi="BIZ UDPゴシック" w:hint="eastAsia"/>
          <w:sz w:val="20"/>
          <w:szCs w:val="20"/>
          <w:lang w:eastAsia="zh-CN"/>
        </w:rPr>
        <w:t xml:space="preserve"> </w:t>
      </w:r>
      <w:r w:rsidR="00F15901" w:rsidRPr="00512E1B">
        <w:rPr>
          <w:rFonts w:ascii="BIZ UDPゴシック" w:eastAsia="BIZ UDPゴシック" w:hAnsi="BIZ UDPゴシック" w:hint="eastAsia"/>
          <w:sz w:val="20"/>
          <w:szCs w:val="20"/>
        </w:rPr>
        <w:t xml:space="preserve">　　　　　</w:t>
      </w:r>
      <w:r w:rsidR="00235BA7" w:rsidRPr="00512E1B">
        <w:rPr>
          <w:rFonts w:ascii="BIZ UDPゴシック" w:eastAsia="BIZ UDPゴシック" w:hAnsi="BIZ UDPゴシック" w:hint="eastAsia"/>
          <w:sz w:val="20"/>
          <w:szCs w:val="20"/>
          <w:lang w:eastAsia="zh-CN"/>
        </w:rPr>
        <w:t>(</w:t>
      </w:r>
      <w:r w:rsidRPr="00512E1B">
        <w:rPr>
          <w:rFonts w:ascii="BIZ UDPゴシック" w:eastAsia="BIZ UDPゴシック" w:hAnsi="BIZ UDPゴシック"/>
          <w:sz w:val="20"/>
          <w:szCs w:val="20"/>
          <w:lang w:eastAsia="zh-CN"/>
        </w:rPr>
        <w:t>por c</w:t>
      </w:r>
      <w:r w:rsidR="0074354C" w:rsidRPr="00512E1B">
        <w:rPr>
          <w:rFonts w:ascii="BIZ UDPゴシック" w:eastAsia="BIZ UDPゴシック" w:hAnsi="BIZ UDPゴシック"/>
          <w:sz w:val="20"/>
          <w:szCs w:val="20"/>
          <w:lang w:eastAsia="zh-CN"/>
        </w:rPr>
        <w:t>onta própria</w:t>
      </w:r>
      <w:r w:rsidR="00235BA7" w:rsidRPr="00512E1B">
        <w:rPr>
          <w:rFonts w:ascii="BIZ UDPゴシック" w:eastAsia="BIZ UDPゴシック" w:hAnsi="BIZ UDPゴシック" w:hint="eastAsia"/>
          <w:sz w:val="20"/>
          <w:szCs w:val="20"/>
          <w:lang w:eastAsia="zh-CN"/>
        </w:rPr>
        <w:t>)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4345"/>
        <w:gridCol w:w="321"/>
      </w:tblGrid>
      <w:tr w:rsidR="00F15901" w:rsidRPr="00512E1B" w14:paraId="74061E9A" w14:textId="77777777" w:rsidTr="009D369B">
        <w:trPr>
          <w:trHeight w:val="1485"/>
          <w:jc w:val="center"/>
        </w:trPr>
        <w:tc>
          <w:tcPr>
            <w:tcW w:w="2835" w:type="dxa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5D0FEC96" w14:textId="37F6381F" w:rsidR="00F15901" w:rsidRPr="00512E1B" w:rsidRDefault="0074354C" w:rsidP="00F15901">
            <w:pPr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512E1B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Despesas médicas </w:t>
            </w:r>
            <w:r w:rsidR="007A7D88" w:rsidRPr="00512E1B">
              <w:rPr>
                <w:rFonts w:ascii="BIZ UDPゴシック" w:eastAsia="BIZ UDPゴシック" w:hAnsi="BIZ UDPゴシック"/>
                <w:sz w:val="20"/>
                <w:szCs w:val="20"/>
              </w:rPr>
              <w:t>cobertas</w:t>
            </w:r>
            <w:r w:rsidRPr="00512E1B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pela Lei de Doenças Infecciosas</w:t>
            </w:r>
          </w:p>
        </w:tc>
        <w:tc>
          <w:tcPr>
            <w:tcW w:w="4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0" w:color="auto" w:fill="FFFFFF"/>
            <w:vAlign w:val="center"/>
          </w:tcPr>
          <w:p w14:paraId="46F419B2" w14:textId="77777777" w:rsidR="00F15901" w:rsidRPr="00512E1B" w:rsidRDefault="00F15901" w:rsidP="00F15901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512E1B">
              <w:rPr>
                <w:rFonts w:ascii="BIZ UDPゴシック" w:eastAsia="BIZ UDPゴシック" w:hAnsi="BIZ UDPゴシック"/>
                <w:b/>
              </w:rPr>
              <w:t>95</w:t>
            </w:r>
            <w:r w:rsidRPr="00512E1B">
              <w:rPr>
                <w:rFonts w:ascii="BIZ UDPゴシック" w:eastAsia="BIZ UDPゴシック" w:hAnsi="BIZ UDPゴシック" w:hint="eastAsia"/>
                <w:b/>
              </w:rPr>
              <w:t>％</w:t>
            </w:r>
          </w:p>
          <w:p w14:paraId="1D8AAE63" w14:textId="6F78042F" w:rsidR="00F15901" w:rsidRPr="00512E1B" w:rsidRDefault="00F15901" w:rsidP="00F15901">
            <w:pPr>
              <w:jc w:val="center"/>
              <w:rPr>
                <w:rFonts w:ascii="BIZ UDPゴシック" w:eastAsia="BIZ UDPゴシック" w:hAnsi="BIZ UDPゴシック"/>
                <w:color w:val="808080"/>
                <w:kern w:val="0"/>
                <w:sz w:val="20"/>
                <w:szCs w:val="20"/>
              </w:rPr>
            </w:pPr>
            <w:r w:rsidRPr="00512E1B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="0074354C" w:rsidRPr="00512E1B">
              <w:rPr>
                <w:rFonts w:ascii="BIZ UDPゴシック" w:eastAsia="BIZ UDPゴシック" w:hAnsi="BIZ UDPゴシック"/>
                <w:sz w:val="20"/>
                <w:szCs w:val="20"/>
              </w:rPr>
              <w:t>Parte</w:t>
            </w:r>
            <w:r w:rsidR="0074354C" w:rsidRPr="00512E1B">
              <w:rPr>
                <w:rFonts w:ascii="BIZ UDPゴシック" w:eastAsia="BIZ UDPゴシック" w:hAnsi="BIZ UDPゴシック"/>
                <w:color w:val="FF0000"/>
                <w:sz w:val="20"/>
                <w:szCs w:val="20"/>
              </w:rPr>
              <w:t xml:space="preserve"> </w:t>
            </w:r>
            <w:r w:rsidR="007A7D88" w:rsidRPr="00512E1B">
              <w:rPr>
                <w:rFonts w:ascii="BIZ UDPゴシック" w:eastAsia="BIZ UDPゴシック" w:hAnsi="BIZ UDPゴシック"/>
                <w:sz w:val="20"/>
                <w:szCs w:val="20"/>
              </w:rPr>
              <w:t>cobertas</w:t>
            </w:r>
            <w:r w:rsidR="0074354C" w:rsidRPr="00512E1B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pelo seguro e pelo subsídio público</w:t>
            </w:r>
            <w:r w:rsidRPr="00512E1B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00FF00"/>
          </w:tcPr>
          <w:p w14:paraId="6C50D4F1" w14:textId="07C36049" w:rsidR="00F15901" w:rsidRPr="00512E1B" w:rsidRDefault="00AB0B72" w:rsidP="00F15901">
            <w:pPr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BIZ UDPゴシック" w:eastAsia="BIZ UDPゴシック" w:hAnsi="BIZ UDP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512E1B">
              <w:rPr>
                <w:rFonts w:ascii="BIZ UDPゴシック" w:eastAsia="BIZ UDPゴシック" w:hAnsi="BIZ UDPゴシック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007F9DB5" wp14:editId="6345CC81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177165</wp:posOffset>
                  </wp:positionV>
                  <wp:extent cx="746125" cy="661670"/>
                  <wp:effectExtent l="0" t="0" r="0" b="0"/>
                  <wp:wrapNone/>
                  <wp:docPr id="56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661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5901" w:rsidRPr="00512E1B">
              <w:rPr>
                <w:rFonts w:ascii="BIZ UDPゴシック" w:eastAsia="BIZ UDPゴシック" w:hAnsi="BIZ UDPゴシック" w:cs="ＭＳ Ｐゴシック" w:hint="eastAsia"/>
                <w:b/>
                <w:color w:val="000000"/>
                <w:kern w:val="0"/>
                <w:sz w:val="24"/>
                <w:szCs w:val="24"/>
              </w:rPr>
              <w:t>5％</w:t>
            </w:r>
          </w:p>
        </w:tc>
      </w:tr>
    </w:tbl>
    <w:p w14:paraId="29D1004B" w14:textId="77777777" w:rsidR="009F5B51" w:rsidRPr="00512E1B" w:rsidRDefault="009F5B51" w:rsidP="00F15901">
      <w:pPr>
        <w:spacing w:line="420" w:lineRule="exact"/>
        <w:rPr>
          <w:rFonts w:ascii="BIZ UDPゴシック" w:eastAsia="BIZ UDPゴシック" w:hAnsi="BIZ UDPゴシック"/>
          <w:sz w:val="24"/>
          <w:szCs w:val="24"/>
        </w:rPr>
      </w:pPr>
    </w:p>
    <w:p w14:paraId="5CB9E8DC" w14:textId="3B6C251D" w:rsidR="002A0C09" w:rsidRPr="00512E1B" w:rsidRDefault="007A7D88" w:rsidP="00901B42">
      <w:pPr>
        <w:rPr>
          <w:rFonts w:ascii="BIZ UDPゴシック" w:eastAsia="BIZ UDPゴシック" w:hAnsi="BIZ UDPゴシック"/>
          <w:sz w:val="20"/>
          <w:szCs w:val="20"/>
        </w:rPr>
      </w:pPr>
      <w:r w:rsidRPr="00512E1B">
        <w:rPr>
          <w:rFonts w:ascii="BIZ UDPゴシック" w:eastAsia="BIZ UDPゴシック" w:hAnsi="BIZ UDPゴシック"/>
          <w:sz w:val="20"/>
          <w:szCs w:val="20"/>
        </w:rPr>
        <w:t>Entregue</w:t>
      </w:r>
      <w:r w:rsidR="0074354C" w:rsidRPr="00512E1B">
        <w:rPr>
          <w:rFonts w:ascii="BIZ UDPゴシック" w:eastAsia="BIZ UDPゴシック" w:hAnsi="BIZ UDPゴシック"/>
          <w:sz w:val="20"/>
          <w:szCs w:val="20"/>
        </w:rPr>
        <w:t xml:space="preserve"> </w:t>
      </w:r>
      <w:r w:rsidR="009D369B" w:rsidRPr="00512E1B">
        <w:rPr>
          <w:rFonts w:ascii="BIZ UDPゴシック" w:eastAsia="BIZ UDPゴシック" w:hAnsi="BIZ UDPゴシック"/>
          <w:color w:val="000000" w:themeColor="text1"/>
          <w:sz w:val="20"/>
          <w:szCs w:val="20"/>
        </w:rPr>
        <w:t>e mostre</w:t>
      </w:r>
      <w:r w:rsidR="009D369B" w:rsidRPr="00512E1B">
        <w:rPr>
          <w:rFonts w:ascii="BIZ UDPゴシック" w:eastAsia="BIZ UDPゴシック" w:hAnsi="BIZ UDPゴシック"/>
          <w:sz w:val="20"/>
          <w:szCs w:val="20"/>
        </w:rPr>
        <w:t xml:space="preserve"> </w:t>
      </w:r>
      <w:r w:rsidRPr="00512E1B">
        <w:rPr>
          <w:rFonts w:ascii="BIZ UDPゴシック" w:eastAsia="BIZ UDPゴシック" w:hAnsi="BIZ UDPゴシック"/>
          <w:sz w:val="20"/>
          <w:szCs w:val="20"/>
        </w:rPr>
        <w:t>a</w:t>
      </w:r>
      <w:r w:rsidR="0074354C" w:rsidRPr="00512E1B">
        <w:rPr>
          <w:rFonts w:ascii="BIZ UDPゴシック" w:eastAsia="BIZ UDPゴシック" w:hAnsi="BIZ UDPゴシック"/>
          <w:sz w:val="20"/>
          <w:szCs w:val="20"/>
        </w:rPr>
        <w:t xml:space="preserve"> "ficha do paciente" à instituição médica e à farmácia onde você recebe os medicamentos para tuberculose.</w:t>
      </w:r>
    </w:p>
    <w:p w14:paraId="062201A0" w14:textId="724DCC8C" w:rsidR="0074354C" w:rsidRPr="00512E1B" w:rsidRDefault="0074354C" w:rsidP="009F5B51">
      <w:pPr>
        <w:ind w:firstLineChars="50" w:firstLine="102"/>
        <w:rPr>
          <w:rFonts w:ascii="BIZ UDPゴシック" w:eastAsia="BIZ UDPゴシック" w:hAnsi="BIZ UDPゴシック"/>
          <w:sz w:val="20"/>
          <w:szCs w:val="20"/>
        </w:rPr>
      </w:pPr>
      <w:r w:rsidRPr="00512E1B">
        <w:rPr>
          <w:rFonts w:ascii="BIZ UDPゴシック" w:eastAsia="BIZ UDPゴシック" w:hAnsi="BIZ UDPゴシック"/>
          <w:sz w:val="20"/>
          <w:szCs w:val="20"/>
        </w:rPr>
        <w:t>O subsídio público para despesas médicas</w:t>
      </w:r>
      <w:r w:rsidRPr="00512E1B">
        <w:rPr>
          <w:rFonts w:ascii="BIZ UDPゴシック" w:eastAsia="BIZ UDPゴシック" w:hAnsi="BIZ UDPゴシック"/>
          <w:color w:val="000000" w:themeColor="text1"/>
          <w:sz w:val="20"/>
          <w:szCs w:val="20"/>
        </w:rPr>
        <w:t xml:space="preserve"> </w:t>
      </w:r>
      <w:r w:rsidR="00982427" w:rsidRPr="00512E1B">
        <w:rPr>
          <w:rFonts w:ascii="BIZ UDPゴシック" w:eastAsia="BIZ UDPゴシック" w:hAnsi="BIZ UDPゴシック"/>
          <w:color w:val="000000" w:themeColor="text1"/>
          <w:sz w:val="20"/>
          <w:szCs w:val="20"/>
        </w:rPr>
        <w:t xml:space="preserve">poderá ser utilizado a partir do </w:t>
      </w:r>
      <w:r w:rsidRPr="00512E1B">
        <w:rPr>
          <w:rFonts w:ascii="BIZ UDPゴシック" w:eastAsia="BIZ UDPゴシック" w:hAnsi="BIZ UDPゴシック"/>
          <w:color w:val="000000" w:themeColor="text1"/>
          <w:sz w:val="20"/>
          <w:szCs w:val="20"/>
        </w:rPr>
        <w:t xml:space="preserve">dia em que o </w:t>
      </w:r>
      <w:r w:rsidR="000734BD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C</w:t>
      </w:r>
      <w:r w:rsidR="00C452F9" w:rsidRPr="00512E1B">
        <w:rPr>
          <w:rFonts w:ascii="BIZ UDPゴシック" w:eastAsia="BIZ UDPゴシック" w:hAnsi="BIZ UDPゴシック"/>
          <w:color w:val="000000" w:themeColor="text1"/>
          <w:sz w:val="20"/>
          <w:szCs w:val="20"/>
        </w:rPr>
        <w:t xml:space="preserve">entro </w:t>
      </w:r>
      <w:r w:rsidRPr="00512E1B">
        <w:rPr>
          <w:rFonts w:ascii="BIZ UDPゴシック" w:eastAsia="BIZ UDPゴシック" w:hAnsi="BIZ UDPゴシック"/>
          <w:color w:val="000000" w:themeColor="text1"/>
          <w:sz w:val="20"/>
          <w:szCs w:val="20"/>
        </w:rPr>
        <w:t xml:space="preserve">de </w:t>
      </w:r>
      <w:r w:rsidR="000734BD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S</w:t>
      </w:r>
      <w:r w:rsidRPr="00512E1B">
        <w:rPr>
          <w:rFonts w:ascii="BIZ UDPゴシック" w:eastAsia="BIZ UDPゴシック" w:hAnsi="BIZ UDPゴシック"/>
          <w:color w:val="000000" w:themeColor="text1"/>
          <w:sz w:val="20"/>
          <w:szCs w:val="20"/>
        </w:rPr>
        <w:t xml:space="preserve">aúde </w:t>
      </w:r>
      <w:r w:rsidR="007A7D88" w:rsidRPr="00512E1B">
        <w:rPr>
          <w:rFonts w:ascii="BIZ UDPゴシック" w:eastAsia="BIZ UDPゴシック" w:hAnsi="BIZ UDPゴシック"/>
          <w:color w:val="000000" w:themeColor="text1"/>
          <w:sz w:val="20"/>
          <w:szCs w:val="20"/>
        </w:rPr>
        <w:t>receber</w:t>
      </w:r>
      <w:r w:rsidRPr="00512E1B">
        <w:rPr>
          <w:rFonts w:ascii="BIZ UDPゴシック" w:eastAsia="BIZ UDPゴシック" w:hAnsi="BIZ UDPゴシック"/>
          <w:sz w:val="20"/>
          <w:szCs w:val="20"/>
        </w:rPr>
        <w:t xml:space="preserve"> </w:t>
      </w:r>
      <w:r w:rsidR="00C452F9" w:rsidRPr="00512E1B">
        <w:rPr>
          <w:rFonts w:ascii="BIZ UDPゴシック" w:eastAsia="BIZ UDPゴシック" w:hAnsi="BIZ UDPゴシック"/>
          <w:sz w:val="20"/>
          <w:szCs w:val="20"/>
        </w:rPr>
        <w:t>“</w:t>
      </w:r>
      <w:r w:rsidRPr="00512E1B">
        <w:rPr>
          <w:rFonts w:ascii="BIZ UDPゴシック" w:eastAsia="BIZ UDPゴシック" w:hAnsi="BIZ UDPゴシック"/>
          <w:sz w:val="20"/>
          <w:szCs w:val="20"/>
        </w:rPr>
        <w:t>o formulário de solicitação de subsídio público</w:t>
      </w:r>
      <w:r w:rsidR="00C452F9" w:rsidRPr="00512E1B">
        <w:rPr>
          <w:rFonts w:ascii="BIZ UDPゴシック" w:eastAsia="BIZ UDPゴシック" w:hAnsi="BIZ UDPゴシック"/>
          <w:sz w:val="20"/>
          <w:szCs w:val="20"/>
        </w:rPr>
        <w:t>”</w:t>
      </w:r>
      <w:r w:rsidRPr="00512E1B">
        <w:rPr>
          <w:rFonts w:ascii="BIZ UDPゴシック" w:eastAsia="BIZ UDPゴシック" w:hAnsi="BIZ UDPゴシック"/>
          <w:sz w:val="20"/>
          <w:szCs w:val="20"/>
        </w:rPr>
        <w:t>.</w:t>
      </w:r>
    </w:p>
    <w:p w14:paraId="63271E2E" w14:textId="77777777" w:rsidR="00F15901" w:rsidRPr="00512E1B" w:rsidRDefault="00F15901" w:rsidP="009F5B51">
      <w:pPr>
        <w:ind w:firstLineChars="50" w:firstLine="102"/>
        <w:rPr>
          <w:rFonts w:ascii="BIZ UDPゴシック" w:eastAsia="BIZ UDPゴシック" w:hAnsi="BIZ UDPゴシック"/>
          <w:sz w:val="20"/>
          <w:szCs w:val="20"/>
        </w:rPr>
      </w:pPr>
    </w:p>
    <w:p w14:paraId="6EBDB7E1" w14:textId="20DFCF9F" w:rsidR="00026BD2" w:rsidRPr="00512E1B" w:rsidRDefault="00AB0B72" w:rsidP="00D83815">
      <w:pPr>
        <w:spacing w:line="420" w:lineRule="exact"/>
        <w:rPr>
          <w:rFonts w:ascii="BIZ UDPゴシック" w:eastAsia="BIZ UDPゴシック" w:hAnsi="BIZ UDPゴシック"/>
          <w:sz w:val="24"/>
          <w:szCs w:val="24"/>
        </w:rPr>
      </w:pPr>
      <w:r w:rsidRPr="00512E1B">
        <w:rPr>
          <w:rFonts w:ascii="BIZ UDPゴシック" w:eastAsia="BIZ UDPゴシック" w:hAnsi="BIZ UDPゴシック"/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3AD1EB37" wp14:editId="43067A67">
            <wp:simplePos x="0" y="0"/>
            <wp:positionH relativeFrom="column">
              <wp:posOffset>5618480</wp:posOffset>
            </wp:positionH>
            <wp:positionV relativeFrom="paragraph">
              <wp:posOffset>10160</wp:posOffset>
            </wp:positionV>
            <wp:extent cx="596900" cy="526415"/>
            <wp:effectExtent l="0" t="0" r="0" b="0"/>
            <wp:wrapNone/>
            <wp:docPr id="5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2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E1B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2397B3E" wp14:editId="012977BC">
                <wp:simplePos x="0" y="0"/>
                <wp:positionH relativeFrom="column">
                  <wp:posOffset>142240</wp:posOffset>
                </wp:positionH>
                <wp:positionV relativeFrom="paragraph">
                  <wp:posOffset>126365</wp:posOffset>
                </wp:positionV>
                <wp:extent cx="6187440" cy="1209675"/>
                <wp:effectExtent l="6985" t="10795" r="6350" b="8255"/>
                <wp:wrapNone/>
                <wp:docPr id="1809996739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7440" cy="1209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DB7222" id="AutoShape 38" o:spid="_x0000_s1026" style="position:absolute;left:0;text-align:left;margin-left:11.2pt;margin-top:9.95pt;width:487.2pt;height:95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" filled="f">
                <v:textbox inset="5.85pt,.7pt,5.85pt,.7pt"/>
              </v:roundrect>
            </w:pict>
          </mc:Fallback>
        </mc:AlternateContent>
      </w:r>
    </w:p>
    <w:p w14:paraId="7F442586" w14:textId="66600037" w:rsidR="001E31DD" w:rsidRPr="00512E1B" w:rsidRDefault="004C1084" w:rsidP="00F15901">
      <w:pPr>
        <w:ind w:firstLineChars="200" w:firstLine="489"/>
        <w:rPr>
          <w:rFonts w:ascii="BIZ UDPゴシック" w:eastAsia="BIZ UDPゴシック" w:hAnsi="BIZ UDPゴシック"/>
          <w:sz w:val="20"/>
          <w:szCs w:val="20"/>
        </w:rPr>
      </w:pPr>
      <w:r w:rsidRPr="00512E1B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 </w:t>
      </w:r>
      <w:r w:rsidR="00901B42" w:rsidRPr="00512E1B">
        <w:rPr>
          <w:rFonts w:ascii="BIZ UDPゴシック" w:eastAsia="BIZ UDPゴシック" w:hAnsi="BIZ UDPゴシック"/>
          <w:color w:val="000000" w:themeColor="text1"/>
          <w:sz w:val="20"/>
          <w:szCs w:val="20"/>
        </w:rPr>
        <w:t xml:space="preserve">Para </w:t>
      </w:r>
      <w:r w:rsidR="007A7D88" w:rsidRPr="00512E1B">
        <w:rPr>
          <w:rFonts w:ascii="BIZ UDPゴシック" w:eastAsia="BIZ UDPゴシック" w:hAnsi="BIZ UDPゴシック"/>
          <w:color w:val="000000" w:themeColor="text1"/>
          <w:sz w:val="20"/>
          <w:szCs w:val="20"/>
        </w:rPr>
        <w:t>contatos e consultas</w:t>
      </w:r>
      <w:r w:rsidR="001E31DD" w:rsidRPr="00512E1B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・</w:t>
      </w:r>
      <w:r w:rsidR="001E31DD" w:rsidRPr="00512E1B">
        <w:rPr>
          <w:rFonts w:ascii="BIZ UDPゴシック" w:eastAsia="BIZ UDPゴシック" w:hAnsi="BIZ UDPゴシック" w:hint="eastAsia"/>
          <w:sz w:val="20"/>
          <w:szCs w:val="20"/>
        </w:rPr>
        <w:t>・・</w:t>
      </w:r>
    </w:p>
    <w:p w14:paraId="7460905E" w14:textId="77777777" w:rsidR="001E31DD" w:rsidRPr="00512E1B" w:rsidRDefault="001E31DD" w:rsidP="001E31DD">
      <w:pPr>
        <w:spacing w:line="420" w:lineRule="exact"/>
        <w:rPr>
          <w:rFonts w:ascii="BIZ UDPゴシック" w:eastAsia="BIZ UDPゴシック" w:hAnsi="BIZ UDPゴシック"/>
          <w:color w:val="C0C0C0"/>
          <w:sz w:val="20"/>
          <w:szCs w:val="20"/>
          <w:lang w:eastAsia="zh-CN"/>
        </w:rPr>
      </w:pPr>
      <w:r w:rsidRPr="00512E1B">
        <w:rPr>
          <w:rFonts w:ascii="BIZ UDPゴシック" w:eastAsia="BIZ UDPゴシック" w:hAnsi="BIZ UDPゴシック" w:hint="eastAsia"/>
          <w:color w:val="C0C0C0"/>
          <w:sz w:val="20"/>
          <w:szCs w:val="20"/>
          <w:lang w:eastAsia="zh-CN"/>
        </w:rPr>
        <w:t xml:space="preserve">　　　</w:t>
      </w:r>
    </w:p>
    <w:p w14:paraId="378F6EBE" w14:textId="77777777" w:rsidR="004C1084" w:rsidRDefault="004C1084" w:rsidP="004C1084">
      <w:pPr>
        <w:spacing w:line="420" w:lineRule="exact"/>
        <w:ind w:firstLineChars="700" w:firstLine="1711"/>
        <w:rPr>
          <w:sz w:val="24"/>
          <w:szCs w:val="24"/>
        </w:rPr>
      </w:pPr>
    </w:p>
    <w:sectPr w:rsidR="004C1084" w:rsidSect="00DE53E5">
      <w:headerReference w:type="default" r:id="rId10"/>
      <w:pgSz w:w="11906" w:h="16838" w:code="9"/>
      <w:pgMar w:top="851" w:right="567" w:bottom="851" w:left="567" w:header="851" w:footer="992" w:gutter="0"/>
      <w:cols w:space="425"/>
      <w:docGrid w:type="linesAndChars" w:linePitch="299" w:charSpace="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FD6E9" w14:textId="77777777" w:rsidR="004644DC" w:rsidRPr="00475642" w:rsidRDefault="004644DC" w:rsidP="004C1084">
      <w:r w:rsidRPr="00475642">
        <w:separator/>
      </w:r>
    </w:p>
  </w:endnote>
  <w:endnote w:type="continuationSeparator" w:id="0">
    <w:p w14:paraId="6E62F179" w14:textId="77777777" w:rsidR="004644DC" w:rsidRPr="00475642" w:rsidRDefault="004644DC" w:rsidP="004C1084">
      <w:r w:rsidRPr="0047564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EE9E3" w14:textId="77777777" w:rsidR="004644DC" w:rsidRPr="00475642" w:rsidRDefault="004644DC" w:rsidP="004C1084">
      <w:r w:rsidRPr="00475642">
        <w:separator/>
      </w:r>
    </w:p>
  </w:footnote>
  <w:footnote w:type="continuationSeparator" w:id="0">
    <w:p w14:paraId="327B9DB9" w14:textId="77777777" w:rsidR="004644DC" w:rsidRPr="00475642" w:rsidRDefault="004644DC" w:rsidP="004C1084">
      <w:r w:rsidRPr="0047564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F292A" w14:textId="77777777" w:rsidR="00D20DA9" w:rsidRPr="00475642" w:rsidRDefault="00D20DA9" w:rsidP="00D20DA9">
    <w:pPr>
      <w:tabs>
        <w:tab w:val="center" w:pos="4252"/>
        <w:tab w:val="right" w:pos="8504"/>
      </w:tabs>
      <w:snapToGrid w:val="0"/>
      <w:ind w:firstLineChars="100" w:firstLine="240"/>
      <w:rPr>
        <w:rFonts w:ascii="Arial Narrow" w:eastAsia="ＭＳ Ｐゴシック" w:hAnsi="Arial Narrow"/>
        <w:kern w:val="0"/>
        <w:sz w:val="24"/>
        <w:szCs w:val="24"/>
      </w:rPr>
    </w:pPr>
    <w:r w:rsidRPr="00475642">
      <w:rPr>
        <w:rFonts w:ascii="Arial Narrow" w:eastAsia="ＭＳ Ｐゴシック" w:hAnsi="Arial Narrow" w:hint="eastAsia"/>
        <w:kern w:val="0"/>
        <w:sz w:val="24"/>
        <w:szCs w:val="24"/>
      </w:rPr>
      <w:t>É</w:t>
    </w:r>
    <w:r w:rsidRPr="00475642">
      <w:rPr>
        <w:rFonts w:ascii="Arial Narrow" w:eastAsia="ＭＳ Ｐゴシック" w:hAnsi="Arial Narrow"/>
        <w:kern w:val="0"/>
        <w:sz w:val="24"/>
        <w:szCs w:val="24"/>
      </w:rPr>
      <w:t xml:space="preserve"> um texto de referência para melhor compreenção.</w:t>
    </w:r>
  </w:p>
  <w:p w14:paraId="07BAF246" w14:textId="0047C075" w:rsidR="00D20DA9" w:rsidRPr="00475642" w:rsidRDefault="00D20DA9" w:rsidP="00D20DA9">
    <w:pPr>
      <w:tabs>
        <w:tab w:val="center" w:pos="4252"/>
        <w:tab w:val="right" w:pos="8504"/>
      </w:tabs>
      <w:snapToGrid w:val="0"/>
      <w:ind w:firstLineChars="100" w:firstLine="240"/>
      <w:rPr>
        <w:sz w:val="21"/>
        <w:szCs w:val="24"/>
      </w:rPr>
    </w:pPr>
    <w:r w:rsidRPr="00475642">
      <w:rPr>
        <w:rFonts w:ascii="Arial Narrow" w:eastAsia="ＭＳ Ｐゴシック" w:hAnsi="Arial Narrow"/>
        <w:kern w:val="0"/>
        <w:sz w:val="24"/>
        <w:szCs w:val="24"/>
      </w:rPr>
      <w:t xml:space="preserve">O texto oficial foi publicado pelo Centro de </w:t>
    </w:r>
    <w:r w:rsidR="000734BD">
      <w:rPr>
        <w:rFonts w:ascii="Arial Narrow" w:eastAsia="ＭＳ Ｐゴシック" w:hAnsi="Arial Narrow" w:hint="eastAsia"/>
        <w:kern w:val="0"/>
        <w:sz w:val="24"/>
        <w:szCs w:val="24"/>
      </w:rPr>
      <w:t>S</w:t>
    </w:r>
    <w:r w:rsidRPr="00475642">
      <w:rPr>
        <w:rFonts w:ascii="Arial Narrow" w:eastAsia="ＭＳ Ｐゴシック" w:hAnsi="Arial Narrow"/>
        <w:kern w:val="0"/>
        <w:sz w:val="24"/>
        <w:szCs w:val="24"/>
      </w:rPr>
      <w:t>aúde no idioma japonês.</w:t>
    </w:r>
  </w:p>
  <w:p w14:paraId="4392FCBB" w14:textId="4BF5DE54" w:rsidR="008B3AE5" w:rsidRPr="00475642" w:rsidRDefault="008B3AE5" w:rsidP="00D20DA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E3EF8"/>
    <w:multiLevelType w:val="hybridMultilevel"/>
    <w:tmpl w:val="AAF4CC8C"/>
    <w:lvl w:ilvl="0" w:tplc="47A879CA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38710CDD"/>
    <w:multiLevelType w:val="hybridMultilevel"/>
    <w:tmpl w:val="9544E072"/>
    <w:lvl w:ilvl="0" w:tplc="37BC926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645541"/>
    <w:multiLevelType w:val="hybridMultilevel"/>
    <w:tmpl w:val="C554C176"/>
    <w:lvl w:ilvl="0" w:tplc="4940995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86C48CCA">
      <w:start w:val="4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3C8C56BC">
      <w:numFmt w:val="bullet"/>
      <w:lvlText w:val=""/>
      <w:lvlJc w:val="left"/>
      <w:pPr>
        <w:ind w:left="1560" w:hanging="360"/>
      </w:pPr>
      <w:rPr>
        <w:rFonts w:ascii="Wingdings" w:eastAsia="ＭＳ 明朝" w:hAnsi="Wingdings" w:cs="Times New Roman" w:hint="default"/>
      </w:rPr>
    </w:lvl>
    <w:lvl w:ilvl="3" w:tplc="8C10E7FA">
      <w:start w:val="1"/>
      <w:numFmt w:val="decimal"/>
      <w:lvlText w:val="%4."/>
      <w:lvlJc w:val="left"/>
      <w:pPr>
        <w:ind w:left="1980" w:hanging="360"/>
      </w:pPr>
      <w:rPr>
        <w:rFonts w:ascii="Century" w:eastAsia="ＭＳ 明朝" w:hAnsi="Century" w:cs="Times New Roman"/>
      </w:rPr>
    </w:lvl>
    <w:lvl w:ilvl="4" w:tplc="6F56D562">
      <w:start w:val="1"/>
      <w:numFmt w:val="decimal"/>
      <w:lvlText w:val="(%5)"/>
      <w:lvlJc w:val="left"/>
      <w:pPr>
        <w:ind w:left="2400" w:hanging="360"/>
      </w:pPr>
      <w:rPr>
        <w:rFonts w:hint="default"/>
      </w:rPr>
    </w:lvl>
    <w:lvl w:ilvl="5" w:tplc="BD920186">
      <w:start w:val="1"/>
      <w:numFmt w:val="decimal"/>
      <w:lvlText w:val="(%6"/>
      <w:lvlJc w:val="left"/>
      <w:pPr>
        <w:ind w:left="2820" w:hanging="360"/>
      </w:pPr>
      <w:rPr>
        <w:rFonts w:hint="default"/>
      </w:rPr>
    </w:lvl>
    <w:lvl w:ilvl="6" w:tplc="55FE5100">
      <w:start w:val="9"/>
      <w:numFmt w:val="bullet"/>
      <w:lvlText w:val="-"/>
      <w:lvlJc w:val="left"/>
      <w:pPr>
        <w:ind w:left="3240" w:hanging="360"/>
      </w:pPr>
      <w:rPr>
        <w:rFonts w:ascii="Century" w:eastAsia="ＭＳ 明朝" w:hAnsi="Century" w:cs="Times New Roman" w:hint="default"/>
      </w:rPr>
    </w:lvl>
    <w:lvl w:ilvl="7" w:tplc="E56AAA30">
      <w:start w:val="13"/>
      <w:numFmt w:val="bullet"/>
      <w:lvlText w:val="◇"/>
      <w:lvlJc w:val="left"/>
      <w:pPr>
        <w:ind w:left="3660" w:hanging="360"/>
      </w:pPr>
      <w:rPr>
        <w:rFonts w:ascii="ＭＳ 明朝" w:eastAsia="ＭＳ 明朝" w:hAnsi="ＭＳ 明朝" w:cs="Times New Roman" w:hint="eastAsia"/>
      </w:rPr>
    </w:lvl>
    <w:lvl w:ilvl="8" w:tplc="629A119C">
      <w:start w:val="15"/>
      <w:numFmt w:val="bullet"/>
      <w:lvlText w:val="■"/>
      <w:lvlJc w:val="left"/>
      <w:pPr>
        <w:ind w:left="4080" w:hanging="360"/>
      </w:pPr>
      <w:rPr>
        <w:rFonts w:ascii="ＭＳ 明朝" w:eastAsia="ＭＳ 明朝" w:hAnsi="ＭＳ 明朝" w:cs="Times New Roman" w:hint="eastAsia"/>
      </w:rPr>
    </w:lvl>
  </w:abstractNum>
  <w:abstractNum w:abstractNumId="3" w15:restartNumberingAfterBreak="0">
    <w:nsid w:val="45D424F5"/>
    <w:multiLevelType w:val="hybridMultilevel"/>
    <w:tmpl w:val="D7DEE204"/>
    <w:lvl w:ilvl="0" w:tplc="4A90CE52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377FBE"/>
    <w:multiLevelType w:val="hybridMultilevel"/>
    <w:tmpl w:val="AC04C448"/>
    <w:lvl w:ilvl="0" w:tplc="9962A918">
      <w:numFmt w:val="bullet"/>
      <w:lvlText w:val="★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80139265">
    <w:abstractNumId w:val="1"/>
  </w:num>
  <w:num w:numId="2" w16cid:durableId="1518694624">
    <w:abstractNumId w:val="0"/>
  </w:num>
  <w:num w:numId="3" w16cid:durableId="1489057598">
    <w:abstractNumId w:val="4"/>
  </w:num>
  <w:num w:numId="4" w16cid:durableId="1021466568">
    <w:abstractNumId w:val="3"/>
  </w:num>
  <w:num w:numId="5" w16cid:durableId="1469282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2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9B"/>
    <w:rsid w:val="00026BD2"/>
    <w:rsid w:val="00030DD6"/>
    <w:rsid w:val="000531C3"/>
    <w:rsid w:val="0005365D"/>
    <w:rsid w:val="000734BD"/>
    <w:rsid w:val="00074518"/>
    <w:rsid w:val="000943C4"/>
    <w:rsid w:val="0009777E"/>
    <w:rsid w:val="000E5CB7"/>
    <w:rsid w:val="00142493"/>
    <w:rsid w:val="001919EA"/>
    <w:rsid w:val="001A0223"/>
    <w:rsid w:val="001A788D"/>
    <w:rsid w:val="001E1AB2"/>
    <w:rsid w:val="001E31DD"/>
    <w:rsid w:val="001F1A8E"/>
    <w:rsid w:val="00220551"/>
    <w:rsid w:val="00235BA7"/>
    <w:rsid w:val="00255B7D"/>
    <w:rsid w:val="00282603"/>
    <w:rsid w:val="002A0C09"/>
    <w:rsid w:val="002E1DE9"/>
    <w:rsid w:val="002F54A3"/>
    <w:rsid w:val="00300344"/>
    <w:rsid w:val="0031252D"/>
    <w:rsid w:val="0032184C"/>
    <w:rsid w:val="003529F8"/>
    <w:rsid w:val="00376769"/>
    <w:rsid w:val="00382C5A"/>
    <w:rsid w:val="004152EE"/>
    <w:rsid w:val="004349C9"/>
    <w:rsid w:val="004644DC"/>
    <w:rsid w:val="00465D5D"/>
    <w:rsid w:val="00475642"/>
    <w:rsid w:val="00476CC8"/>
    <w:rsid w:val="004871E3"/>
    <w:rsid w:val="004A0D9D"/>
    <w:rsid w:val="004C1084"/>
    <w:rsid w:val="004C117F"/>
    <w:rsid w:val="004C573D"/>
    <w:rsid w:val="0050429D"/>
    <w:rsid w:val="00512E1B"/>
    <w:rsid w:val="00541AEC"/>
    <w:rsid w:val="00547E2A"/>
    <w:rsid w:val="00557CB5"/>
    <w:rsid w:val="00560279"/>
    <w:rsid w:val="0056222C"/>
    <w:rsid w:val="005636C3"/>
    <w:rsid w:val="00566CFC"/>
    <w:rsid w:val="005708AE"/>
    <w:rsid w:val="005831EC"/>
    <w:rsid w:val="005F2C9F"/>
    <w:rsid w:val="00606076"/>
    <w:rsid w:val="006108F7"/>
    <w:rsid w:val="006572C0"/>
    <w:rsid w:val="0066216B"/>
    <w:rsid w:val="006663A3"/>
    <w:rsid w:val="006A5839"/>
    <w:rsid w:val="006D18D0"/>
    <w:rsid w:val="006D492B"/>
    <w:rsid w:val="00704EE8"/>
    <w:rsid w:val="0074354C"/>
    <w:rsid w:val="007618A8"/>
    <w:rsid w:val="00761AAC"/>
    <w:rsid w:val="0077599B"/>
    <w:rsid w:val="00790BE9"/>
    <w:rsid w:val="00795B74"/>
    <w:rsid w:val="007A03E1"/>
    <w:rsid w:val="007A50B3"/>
    <w:rsid w:val="007A7D88"/>
    <w:rsid w:val="007B3B53"/>
    <w:rsid w:val="00805D97"/>
    <w:rsid w:val="00817363"/>
    <w:rsid w:val="00851289"/>
    <w:rsid w:val="008B3AE5"/>
    <w:rsid w:val="008B40BA"/>
    <w:rsid w:val="008D3912"/>
    <w:rsid w:val="008E3160"/>
    <w:rsid w:val="00901B42"/>
    <w:rsid w:val="00903005"/>
    <w:rsid w:val="0091702E"/>
    <w:rsid w:val="00932596"/>
    <w:rsid w:val="009434E4"/>
    <w:rsid w:val="009479E0"/>
    <w:rsid w:val="00952743"/>
    <w:rsid w:val="009708AF"/>
    <w:rsid w:val="00982427"/>
    <w:rsid w:val="009A1CCC"/>
    <w:rsid w:val="009B4DB3"/>
    <w:rsid w:val="009D369B"/>
    <w:rsid w:val="009F5B51"/>
    <w:rsid w:val="00A86C13"/>
    <w:rsid w:val="00A96B70"/>
    <w:rsid w:val="00A97EF5"/>
    <w:rsid w:val="00AB0B72"/>
    <w:rsid w:val="00AB76DB"/>
    <w:rsid w:val="00AC33F6"/>
    <w:rsid w:val="00AC6784"/>
    <w:rsid w:val="00AF0DCB"/>
    <w:rsid w:val="00AF2898"/>
    <w:rsid w:val="00B01848"/>
    <w:rsid w:val="00B31D4C"/>
    <w:rsid w:val="00B32000"/>
    <w:rsid w:val="00B43D1B"/>
    <w:rsid w:val="00BA0947"/>
    <w:rsid w:val="00BC1F4D"/>
    <w:rsid w:val="00BC3070"/>
    <w:rsid w:val="00BD3C39"/>
    <w:rsid w:val="00BD5BE4"/>
    <w:rsid w:val="00C452F9"/>
    <w:rsid w:val="00CA316D"/>
    <w:rsid w:val="00CC5DDC"/>
    <w:rsid w:val="00CC669E"/>
    <w:rsid w:val="00D04C64"/>
    <w:rsid w:val="00D20DA9"/>
    <w:rsid w:val="00D46324"/>
    <w:rsid w:val="00D466D4"/>
    <w:rsid w:val="00D56046"/>
    <w:rsid w:val="00D664BF"/>
    <w:rsid w:val="00D82A5D"/>
    <w:rsid w:val="00D83815"/>
    <w:rsid w:val="00DE53E5"/>
    <w:rsid w:val="00E10047"/>
    <w:rsid w:val="00E20B23"/>
    <w:rsid w:val="00E5280C"/>
    <w:rsid w:val="00E66DD6"/>
    <w:rsid w:val="00E867BB"/>
    <w:rsid w:val="00E93BCA"/>
    <w:rsid w:val="00EB16CB"/>
    <w:rsid w:val="00EC0025"/>
    <w:rsid w:val="00ED74F3"/>
    <w:rsid w:val="00F15901"/>
    <w:rsid w:val="00F23E72"/>
    <w:rsid w:val="00F2403A"/>
    <w:rsid w:val="00F85A9C"/>
    <w:rsid w:val="00F950B2"/>
    <w:rsid w:val="00F96C39"/>
    <w:rsid w:val="00FA45DA"/>
    <w:rsid w:val="00FC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FF747"/>
  <w15:chartTrackingRefBased/>
  <w15:docId w15:val="{72E975EF-CAAB-4B4C-88B8-5896D32A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CC8"/>
    <w:pPr>
      <w:widowControl w:val="0"/>
      <w:jc w:val="both"/>
    </w:pPr>
    <w:rPr>
      <w:kern w:val="2"/>
      <w:sz w:val="22"/>
      <w:szCs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1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1084"/>
    <w:rPr>
      <w:kern w:val="2"/>
      <w:sz w:val="22"/>
      <w:szCs w:val="22"/>
    </w:rPr>
  </w:style>
  <w:style w:type="paragraph" w:styleId="a5">
    <w:name w:val="footer"/>
    <w:basedOn w:val="a"/>
    <w:link w:val="a6"/>
    <w:rsid w:val="004C1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C1084"/>
    <w:rPr>
      <w:kern w:val="2"/>
      <w:sz w:val="22"/>
      <w:szCs w:val="22"/>
    </w:rPr>
  </w:style>
  <w:style w:type="paragraph" w:styleId="a7">
    <w:name w:val="List Paragraph"/>
    <w:basedOn w:val="a"/>
    <w:uiPriority w:val="34"/>
    <w:qFormat/>
    <w:rsid w:val="004C1084"/>
    <w:pPr>
      <w:ind w:leftChars="400" w:left="840"/>
    </w:pPr>
    <w:rPr>
      <w:sz w:val="21"/>
    </w:rPr>
  </w:style>
  <w:style w:type="character" w:styleId="a8">
    <w:name w:val="annotation reference"/>
    <w:basedOn w:val="a0"/>
    <w:rsid w:val="009D369B"/>
    <w:rPr>
      <w:sz w:val="18"/>
      <w:szCs w:val="18"/>
    </w:rPr>
  </w:style>
  <w:style w:type="paragraph" w:styleId="a9">
    <w:name w:val="annotation text"/>
    <w:basedOn w:val="a"/>
    <w:link w:val="aa"/>
    <w:rsid w:val="009D369B"/>
    <w:pPr>
      <w:jc w:val="left"/>
    </w:pPr>
  </w:style>
  <w:style w:type="character" w:customStyle="1" w:styleId="aa">
    <w:name w:val="コメント文字列 (文字)"/>
    <w:basedOn w:val="a0"/>
    <w:link w:val="a9"/>
    <w:rsid w:val="009D369B"/>
    <w:rPr>
      <w:kern w:val="2"/>
      <w:sz w:val="22"/>
      <w:szCs w:val="22"/>
      <w:lang w:val="pt-BR"/>
    </w:rPr>
  </w:style>
  <w:style w:type="paragraph" w:styleId="ab">
    <w:name w:val="annotation subject"/>
    <w:basedOn w:val="a9"/>
    <w:next w:val="a9"/>
    <w:link w:val="ac"/>
    <w:rsid w:val="009D369B"/>
    <w:rPr>
      <w:b/>
      <w:bCs/>
    </w:rPr>
  </w:style>
  <w:style w:type="character" w:customStyle="1" w:styleId="ac">
    <w:name w:val="コメント内容 (文字)"/>
    <w:basedOn w:val="aa"/>
    <w:link w:val="ab"/>
    <w:rsid w:val="009D369B"/>
    <w:rPr>
      <w:b/>
      <w:bCs/>
      <w:kern w:val="2"/>
      <w:sz w:val="22"/>
      <w:szCs w:val="22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336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患者様用</vt:lpstr>
      <vt:lpstr>患者様用</vt:lpstr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患者様用</dc:title>
  <dc:subject/>
  <dc:creator>oa</dc:creator>
  <cp:keywords/>
  <cp:lastModifiedBy>yayoi Iwamoto</cp:lastModifiedBy>
  <cp:revision>3</cp:revision>
  <cp:lastPrinted>2009-08-31T06:29:00Z</cp:lastPrinted>
  <dcterms:created xsi:type="dcterms:W3CDTF">2025-03-10T10:34:00Z</dcterms:created>
  <dcterms:modified xsi:type="dcterms:W3CDTF">2025-03-10T10:37:00Z</dcterms:modified>
</cp:coreProperties>
</file>