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86B8" w14:textId="5CFDDE37" w:rsidR="00EC2041" w:rsidRPr="005E4F52" w:rsidRDefault="00356112" w:rsidP="00EC2041">
      <w:pPr>
        <w:rPr>
          <w:rFonts w:ascii="BIZ UDPゴシック" w:eastAsia="BIZ UDPゴシック" w:hAnsi="BIZ UDPゴシック"/>
          <w:kern w:val="0"/>
          <w:sz w:val="20"/>
          <w:szCs w:val="20"/>
        </w:rPr>
      </w:pPr>
      <w:r w:rsidRPr="00394F1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B4282" wp14:editId="71BCDE03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533400" cy="444500"/>
                <wp:effectExtent l="0" t="2540" r="0" b="635"/>
                <wp:wrapNone/>
                <wp:docPr id="2031893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D05C7" w14:textId="77777777" w:rsidR="00EC2041" w:rsidRPr="00394F15" w:rsidRDefault="008F071D" w:rsidP="00EC20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94F1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B42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85pt;margin-top:5.4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TzdFa9kAAAAGAQAADwAAAGRycy9kb3ducmV2&#10;LnhtbEyPwU7DMBBE70j8g7VI3KgDSJCGOFWphFCPLYjzNt4mae11FLtNyteznOA4O6PZN+Vi8k6d&#10;aYhdYAP3swwUcR1sx42Bz4+3uxxUTMgWXWAycKEIi+r6qsTChpE3dN6mRkkJxwINtCn1hdaxbslj&#10;nIWeWLx9GDwmkUOj7YCjlHunH7LsSXvsWD602NOqpfq4PXkD6y+6vOfoNv3qcBy/p+Z1vbSTMbc3&#10;0/IFVKIp/YXhF1/QoRKmXTixjcoZmD9LUM6ZDBB7/ih6ZyAXratS/8evfgA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PN0Vr2QAAAAYBAAAPAAAAAAAAAAAAAAAAAEsEAABkcnMvZG93&#10;bnJldi54bWxQSwUGAAAAAAQABADzAAAAUQUAAAAA&#10;" stroked="f">
                <v:textbox inset="5.85pt,.7pt,5.85pt,.7pt">
                  <w:txbxContent>
                    <w:p w14:paraId="565D05C7" w14:textId="77777777" w:rsidR="00EC2041" w:rsidRPr="00394F15" w:rsidRDefault="008F071D" w:rsidP="00EC2041">
                      <w:pPr>
                        <w:rPr>
                          <w:sz w:val="32"/>
                          <w:szCs w:val="32"/>
                        </w:rPr>
                      </w:pPr>
                      <w:r w:rsidRPr="00394F15">
                        <w:rPr>
                          <w:rFonts w:hint="eastAsia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EC2041" w:rsidRPr="00394F15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</w:t>
      </w:r>
      <w:r w:rsidR="00300EAF" w:rsidRPr="00394F15">
        <w:rPr>
          <w:rFonts w:ascii="Times New Roman" w:hAnsi="Times New Roman" w:hint="eastAsia"/>
          <w:sz w:val="24"/>
        </w:rPr>
        <w:t xml:space="preserve">　　</w:t>
      </w:r>
      <w:r w:rsidR="00F56D13" w:rsidRPr="00394F15">
        <w:rPr>
          <w:rFonts w:ascii="Times New Roman" w:hAnsi="Times New Roman" w:hint="eastAsia"/>
          <w:sz w:val="24"/>
        </w:rPr>
        <w:t xml:space="preserve">　　　　</w:t>
      </w:r>
      <w:r w:rsidR="001E502A" w:rsidRPr="005E4F52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        </w:t>
      </w:r>
      <w:r w:rsidR="001E502A" w:rsidRPr="005E4F52">
        <w:rPr>
          <w:rFonts w:ascii="BIZ UDPゴシック" w:eastAsia="BIZ UDPゴシック" w:hAnsi="BIZ UDPゴシック"/>
          <w:sz w:val="20"/>
          <w:szCs w:val="20"/>
          <w:u w:val="single"/>
        </w:rPr>
        <w:t xml:space="preserve">   S</w:t>
      </w:r>
      <w:r w:rsidR="001E502A" w:rsidRPr="005E4F52">
        <w:rPr>
          <w:rFonts w:ascii="BIZ UDPゴシック" w:eastAsia="BIZ UDPゴシック" w:hAnsi="BIZ UDPゴシック"/>
          <w:sz w:val="20"/>
          <w:szCs w:val="20"/>
        </w:rPr>
        <w:t>aúde: N</w:t>
      </w:r>
      <w:r w:rsidR="005E4F52">
        <w:rPr>
          <w:rFonts w:ascii="BIZ UDPゴシック" w:eastAsia="BIZ UDPゴシック" w:hAnsi="BIZ UDPゴシック"/>
          <w:sz w:val="20"/>
          <w:szCs w:val="20"/>
        </w:rPr>
        <w:t>º</w:t>
      </w:r>
      <w:r w:rsidR="001E502A" w:rsidRPr="005E4F52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          </w:t>
      </w:r>
    </w:p>
    <w:p w14:paraId="443B3150" w14:textId="5D8DBA36" w:rsidR="00EC2041" w:rsidRPr="005E4F52" w:rsidRDefault="00EC2041" w:rsidP="00DC62C7">
      <w:pPr>
        <w:wordWrap w:val="0"/>
        <w:ind w:right="183" w:firstLineChars="200" w:firstLine="366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5E4F52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</w:t>
      </w:r>
      <w:r w:rsidR="001E502A" w:rsidRPr="005E4F52">
        <w:rPr>
          <w:rFonts w:ascii="BIZ UDPゴシック" w:eastAsia="BIZ UDPゴシック" w:hAnsi="BIZ UDPゴシック"/>
          <w:kern w:val="0"/>
          <w:sz w:val="20"/>
          <w:szCs w:val="20"/>
        </w:rPr>
        <w:t>ano　 　mês   dia</w:t>
      </w:r>
      <w:r w:rsidR="006C285E" w:rsidRPr="005E4F52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 </w:t>
      </w:r>
    </w:p>
    <w:p w14:paraId="2DDF9631" w14:textId="77777777" w:rsidR="00EC2041" w:rsidRPr="00394F15" w:rsidRDefault="00EC2041" w:rsidP="00EC2041">
      <w:pPr>
        <w:rPr>
          <w:rFonts w:ascii="Times New Roman" w:eastAsia="ＭＳ Ｐゴシック" w:hAnsi="Times New Roman"/>
          <w:sz w:val="20"/>
          <w:szCs w:val="20"/>
        </w:rPr>
      </w:pPr>
    </w:p>
    <w:p w14:paraId="049EE781" w14:textId="057A807B" w:rsidR="001E502A" w:rsidRPr="005E4F52" w:rsidRDefault="001E502A" w:rsidP="001E502A">
      <w:pPr>
        <w:ind w:firstLineChars="200" w:firstLine="406"/>
        <w:rPr>
          <w:rFonts w:ascii="BIZ UDPゴシック" w:eastAsia="BIZ UDPゴシック" w:hAnsi="BIZ UDPゴシック"/>
          <w:sz w:val="22"/>
          <w:szCs w:val="22"/>
        </w:rPr>
      </w:pPr>
      <w:r w:rsidRPr="005E4F52">
        <w:rPr>
          <w:rFonts w:ascii="BIZ UDPゴシック" w:eastAsia="BIZ UDPゴシック" w:hAnsi="BIZ UDPゴシック"/>
          <w:sz w:val="22"/>
          <w:szCs w:val="22"/>
        </w:rPr>
        <w:t xml:space="preserve">Prezado Sr/Sra </w:t>
      </w:r>
      <w:r w:rsidRPr="005E4F52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          </w:t>
      </w:r>
    </w:p>
    <w:p w14:paraId="6E711640" w14:textId="77777777" w:rsidR="00EC2041" w:rsidRPr="005E4F52" w:rsidRDefault="00EC2041" w:rsidP="00EC2041">
      <w:pPr>
        <w:rPr>
          <w:rFonts w:ascii="BIZ UDPゴシック" w:eastAsia="BIZ UDPゴシック" w:hAnsi="BIZ UDPゴシック"/>
          <w:sz w:val="22"/>
          <w:szCs w:val="22"/>
        </w:rPr>
      </w:pPr>
    </w:p>
    <w:p w14:paraId="6A46DA93" w14:textId="50244E48" w:rsidR="00300EAF" w:rsidRPr="003D3ADA" w:rsidRDefault="00EC2041" w:rsidP="003D3ADA">
      <w:pPr>
        <w:jc w:val="center"/>
        <w:rPr>
          <w:rFonts w:ascii="BIZ UDPゴシック" w:eastAsia="BIZ UDPゴシック" w:hAnsi="BIZ UDPゴシック"/>
          <w:sz w:val="22"/>
          <w:szCs w:val="22"/>
          <w:u w:val="single"/>
          <w:lang w:val="pt-PT"/>
        </w:rPr>
      </w:pPr>
      <w:r w:rsidRPr="005E4F52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DD2CAD" w:rsidRPr="005E4F52">
        <w:rPr>
          <w:rFonts w:ascii="BIZ UDPゴシック" w:eastAsia="BIZ UDPゴシック" w:hAnsi="BIZ UDPゴシック"/>
          <w:sz w:val="22"/>
          <w:szCs w:val="22"/>
        </w:rPr>
        <w:t xml:space="preserve">        </w:t>
      </w:r>
      <w:r w:rsidR="005E4F52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5E4F5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1E502A" w:rsidRPr="005E4F52">
        <w:rPr>
          <w:rFonts w:ascii="BIZ UDPゴシック" w:eastAsia="BIZ UDPゴシック" w:hAnsi="BIZ UDPゴシック"/>
          <w:sz w:val="22"/>
          <w:szCs w:val="22"/>
        </w:rPr>
        <w:t xml:space="preserve">Diretor do </w:t>
      </w:r>
      <w:r w:rsidR="001E502A" w:rsidRPr="005E4F52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</w:t>
      </w:r>
      <w:r w:rsidR="001E502A" w:rsidRPr="005E4F52">
        <w:rPr>
          <w:rFonts w:ascii="BIZ UDPゴシック" w:eastAsia="BIZ UDPゴシック" w:hAnsi="BIZ UDPゴシック"/>
          <w:i/>
          <w:iCs/>
          <w:sz w:val="22"/>
          <w:szCs w:val="22"/>
        </w:rPr>
        <w:t>Hokenjo</w:t>
      </w:r>
    </w:p>
    <w:p w14:paraId="0E2B8081" w14:textId="77777777" w:rsidR="00337B22" w:rsidRPr="00394F15" w:rsidRDefault="00337B22" w:rsidP="00337B22">
      <w:pPr>
        <w:ind w:firstLineChars="1550" w:firstLine="3146"/>
        <w:rPr>
          <w:rFonts w:ascii="BIZ UDゴシック" w:eastAsia="BIZ UDゴシック" w:hAnsi="BIZ UDゴシック" w:cs="ＭＳ ゴシック"/>
          <w:b/>
          <w:bCs/>
          <w:kern w:val="0"/>
          <w:sz w:val="22"/>
          <w:szCs w:val="22"/>
        </w:rPr>
      </w:pPr>
      <w:r w:rsidRPr="00394F15">
        <w:rPr>
          <w:rFonts w:ascii="BIZ UDゴシック" w:eastAsia="BIZ UDゴシック" w:hAnsi="BIZ UDゴシック" w:cs="ＭＳ ゴシック"/>
          <w:b/>
          <w:bCs/>
          <w:kern w:val="0"/>
          <w:sz w:val="22"/>
          <w:szCs w:val="22"/>
        </w:rPr>
        <w:t>Notificação de internação</w:t>
      </w:r>
    </w:p>
    <w:p w14:paraId="0FE267D7" w14:textId="77777777" w:rsidR="00EC2041" w:rsidRPr="00394F15" w:rsidRDefault="00EC2041" w:rsidP="00EC2041">
      <w:pPr>
        <w:ind w:firstLineChars="1700" w:firstLine="3791"/>
        <w:rPr>
          <w:rFonts w:ascii="Times New Roman" w:eastAsia="ＭＳ Ｐゴシック" w:hAnsi="Times New Roman"/>
          <w:sz w:val="24"/>
        </w:rPr>
      </w:pPr>
    </w:p>
    <w:p w14:paraId="61401CC2" w14:textId="1D6F1DCF" w:rsidR="00017825" w:rsidRPr="00394F15" w:rsidRDefault="00337B22" w:rsidP="00017825">
      <w:pPr>
        <w:rPr>
          <w:rFonts w:ascii="BIZ UDゴシック" w:eastAsia="BIZ UDゴシック" w:hAnsi="BIZ UDゴシック"/>
          <w:sz w:val="20"/>
        </w:rPr>
      </w:pPr>
      <w:r w:rsidRPr="00394F15">
        <w:rPr>
          <w:rFonts w:ascii="BIZ UDゴシック" w:eastAsia="BIZ UDゴシック" w:hAnsi="BIZ UDゴシック"/>
          <w:sz w:val="20"/>
        </w:rPr>
        <w:t xml:space="preserve">Você foi detectado </w:t>
      </w:r>
      <w:r w:rsidRPr="00F927CF">
        <w:rPr>
          <w:rFonts w:ascii="BIZ UDゴシック" w:eastAsia="BIZ UDゴシック" w:hAnsi="BIZ UDゴシック"/>
          <w:sz w:val="20"/>
        </w:rPr>
        <w:t>com tuberculose reg</w:t>
      </w:r>
      <w:r w:rsidR="009645D0" w:rsidRPr="00F927CF">
        <w:rPr>
          <w:rFonts w:ascii="BIZ UDゴシック" w:eastAsia="BIZ UDゴシック" w:hAnsi="BIZ UDゴシック"/>
          <w:sz w:val="20"/>
        </w:rPr>
        <w:t>u</w:t>
      </w:r>
      <w:r w:rsidRPr="00F927CF">
        <w:rPr>
          <w:rFonts w:ascii="BIZ UDゴシック" w:eastAsia="BIZ UDゴシック" w:hAnsi="BIZ UDゴシック"/>
          <w:sz w:val="20"/>
        </w:rPr>
        <w:t>lame</w:t>
      </w:r>
      <w:r w:rsidRPr="00394F15">
        <w:rPr>
          <w:rFonts w:ascii="BIZ UDゴシック" w:eastAsia="BIZ UDゴシック" w:hAnsi="BIZ UDゴシック"/>
          <w:sz w:val="20"/>
        </w:rPr>
        <w:t>ntada no artigo 6 da Legislação para prevenção de doenças infectocontagiosas e tratamento de pacientes infectados ( abaixo chamado " Legislação")</w:t>
      </w:r>
    </w:p>
    <w:p w14:paraId="316B935E" w14:textId="77777777" w:rsidR="00337B22" w:rsidRPr="00394F15" w:rsidRDefault="00337B22" w:rsidP="00017825">
      <w:pPr>
        <w:rPr>
          <w:rFonts w:ascii="Times New Roman" w:eastAsia="ＭＳ Ｐゴシック" w:hAnsi="Times New Roman"/>
          <w:sz w:val="20"/>
          <w:szCs w:val="20"/>
        </w:rPr>
      </w:pPr>
    </w:p>
    <w:p w14:paraId="1B0AF07A" w14:textId="10A78DB5" w:rsidR="00337B22" w:rsidRPr="00394F15" w:rsidRDefault="00337B22" w:rsidP="00337B22">
      <w:pPr>
        <w:rPr>
          <w:rFonts w:ascii="BIZ UDゴシック" w:eastAsia="BIZ UDゴシック" w:hAnsi="BIZ UDゴシック"/>
          <w:sz w:val="20"/>
          <w:szCs w:val="20"/>
        </w:rPr>
      </w:pPr>
      <w:r w:rsidRPr="00394F15">
        <w:rPr>
          <w:rFonts w:ascii="BIZ UDゴシック" w:eastAsia="BIZ UDゴシック" w:hAnsi="BIZ UDゴシック"/>
          <w:sz w:val="20"/>
          <w:szCs w:val="20"/>
        </w:rPr>
        <w:t xml:space="preserve">Diante disso notificamos sua internação citado abaixo aplicado no artigo 19 , parágrafo 1 da Legislação ( aplicado no artigo 26 da Legislação). </w:t>
      </w:r>
    </w:p>
    <w:p w14:paraId="48043A16" w14:textId="77777777" w:rsidR="00017825" w:rsidRPr="00394F15" w:rsidRDefault="00017825" w:rsidP="00017825">
      <w:pPr>
        <w:rPr>
          <w:rFonts w:ascii="Times New Roman" w:eastAsia="ＭＳ Ｐゴシック" w:hAnsi="Times New Roman"/>
          <w:sz w:val="20"/>
          <w:szCs w:val="20"/>
        </w:rPr>
      </w:pPr>
    </w:p>
    <w:p w14:paraId="57CED4F5" w14:textId="37534573" w:rsidR="00017825" w:rsidRDefault="00337B22" w:rsidP="003D3ADA">
      <w:pPr>
        <w:pStyle w:val="a7"/>
        <w:rPr>
          <w:rFonts w:ascii="BIZ UDゴシック" w:eastAsia="BIZ UDゴシック" w:hAnsi="BIZ UDゴシック"/>
          <w:sz w:val="20"/>
          <w:szCs w:val="20"/>
        </w:rPr>
      </w:pPr>
      <w:r w:rsidRPr="00394F15">
        <w:rPr>
          <w:rFonts w:ascii="BIZ UDゴシック" w:eastAsia="BIZ UDゴシック" w:hAnsi="BIZ UDゴシック"/>
          <w:sz w:val="20"/>
          <w:szCs w:val="20"/>
        </w:rPr>
        <w:t xml:space="preserve">Porém em caso de não acatar esta notificação, de acordo com a determinação do artigo 19, parágrafo 3 da Legislação (aplicado no artigo 26 </w:t>
      </w:r>
      <w:bookmarkStart w:id="0" w:name="_Hlk54638418"/>
      <w:r w:rsidRPr="00394F15">
        <w:rPr>
          <w:rFonts w:ascii="BIZ UDゴシック" w:eastAsia="BIZ UDゴシック" w:hAnsi="BIZ UDゴシック"/>
          <w:sz w:val="20"/>
          <w:szCs w:val="20"/>
        </w:rPr>
        <w:t>da Legislação</w:t>
      </w:r>
      <w:bookmarkEnd w:id="0"/>
      <w:r w:rsidRPr="00394F15">
        <w:rPr>
          <w:rFonts w:ascii="BIZ UDゴシック" w:eastAsia="BIZ UDゴシック" w:hAnsi="BIZ UDゴシック"/>
          <w:sz w:val="20"/>
          <w:szCs w:val="20"/>
        </w:rPr>
        <w:t>) poderá ser colocada em execução a internação compulsória</w:t>
      </w:r>
      <w:r w:rsidR="003D3ADA">
        <w:rPr>
          <w:rFonts w:ascii="BIZ UDゴシック" w:eastAsia="BIZ UDゴシック" w:hAnsi="BIZ UDゴシック"/>
          <w:sz w:val="20"/>
          <w:szCs w:val="20"/>
        </w:rPr>
        <w:t>.</w:t>
      </w:r>
    </w:p>
    <w:p w14:paraId="4F8583F6" w14:textId="77777777" w:rsidR="003D3ADA" w:rsidRPr="00394F15" w:rsidRDefault="003D3ADA" w:rsidP="003D3ADA">
      <w:pPr>
        <w:pStyle w:val="a7"/>
        <w:rPr>
          <w:rFonts w:ascii="Times New Roman" w:eastAsia="ＭＳ Ｐゴシック" w:hAnsi="Times New Roman"/>
          <w:sz w:val="20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60"/>
        <w:gridCol w:w="539"/>
        <w:gridCol w:w="7821"/>
      </w:tblGrid>
      <w:tr w:rsidR="00EC2041" w:rsidRPr="00394F15" w14:paraId="0525B9A8" w14:textId="77777777" w:rsidTr="00172E3E">
        <w:trPr>
          <w:cantSplit/>
          <w:trHeight w:val="20"/>
        </w:trPr>
        <w:tc>
          <w:tcPr>
            <w:tcW w:w="336" w:type="dxa"/>
          </w:tcPr>
          <w:p w14:paraId="34CCAF72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</w:p>
        </w:tc>
        <w:tc>
          <w:tcPr>
            <w:tcW w:w="8384" w:type="dxa"/>
            <w:gridSpan w:val="2"/>
          </w:tcPr>
          <w:p w14:paraId="2B73663B" w14:textId="7E76688A" w:rsidR="00EC2041" w:rsidRPr="009130CA" w:rsidRDefault="00337B22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Instituição médica para internação</w:t>
            </w:r>
          </w:p>
        </w:tc>
      </w:tr>
      <w:tr w:rsidR="00EC2041" w:rsidRPr="00394F15" w14:paraId="6B63EDD4" w14:textId="77777777" w:rsidTr="00172E3E">
        <w:trPr>
          <w:cantSplit/>
          <w:trHeight w:val="733"/>
        </w:trPr>
        <w:tc>
          <w:tcPr>
            <w:tcW w:w="336" w:type="dxa"/>
          </w:tcPr>
          <w:p w14:paraId="13501BCE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3D99C454" w14:textId="77777777" w:rsidR="00337B22" w:rsidRPr="009130CA" w:rsidRDefault="00337B22" w:rsidP="00337B2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Nome da instituição</w:t>
            </w:r>
          </w:p>
          <w:p w14:paraId="2EBB882D" w14:textId="687E79FE" w:rsidR="006C285E" w:rsidRPr="009130CA" w:rsidRDefault="00337B22" w:rsidP="00394F15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Endereço</w:t>
            </w:r>
          </w:p>
        </w:tc>
      </w:tr>
      <w:tr w:rsidR="00EC2041" w:rsidRPr="00394F15" w14:paraId="4ED0DACE" w14:textId="77777777" w:rsidTr="00172E3E">
        <w:trPr>
          <w:cantSplit/>
          <w:trHeight w:val="20"/>
        </w:trPr>
        <w:tc>
          <w:tcPr>
            <w:tcW w:w="336" w:type="dxa"/>
          </w:tcPr>
          <w:p w14:paraId="73A7C2CB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</w:p>
        </w:tc>
        <w:tc>
          <w:tcPr>
            <w:tcW w:w="8384" w:type="dxa"/>
            <w:gridSpan w:val="2"/>
          </w:tcPr>
          <w:p w14:paraId="05E8CB6D" w14:textId="1C3866FB" w:rsidR="00EC2041" w:rsidRPr="009130CA" w:rsidRDefault="00394F15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Prazo para internação</w:t>
            </w:r>
          </w:p>
        </w:tc>
      </w:tr>
      <w:tr w:rsidR="00EC2041" w:rsidRPr="00394F15" w14:paraId="46399D75" w14:textId="77777777" w:rsidTr="00172E3E">
        <w:trPr>
          <w:cantSplit/>
          <w:trHeight w:val="124"/>
        </w:trPr>
        <w:tc>
          <w:tcPr>
            <w:tcW w:w="336" w:type="dxa"/>
          </w:tcPr>
          <w:p w14:paraId="3D66F23E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31681375" w14:textId="7AE2981C" w:rsidR="00EC2041" w:rsidRPr="009130CA" w:rsidRDefault="00EC2041" w:rsidP="00DC62C7">
            <w:pPr>
              <w:ind w:firstLineChars="100" w:firstLine="18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394F15"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Deve</w:t>
            </w:r>
            <w:r w:rsidR="009645D0"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rá</w:t>
            </w:r>
            <w:r w:rsidR="00394F15" w:rsidRPr="009130C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internar</w:t>
            </w:r>
            <w:r w:rsidR="009645D0"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-</w:t>
            </w:r>
            <w:r w:rsidR="009645D0"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se</w:t>
            </w:r>
            <w:r w:rsidR="00394F15" w:rsidRPr="009130C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até   ano   mês   dia</w:t>
            </w:r>
          </w:p>
          <w:p w14:paraId="00BF4EAB" w14:textId="77777777" w:rsidR="006C285E" w:rsidRPr="009130CA" w:rsidRDefault="006C285E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C2041" w:rsidRPr="00394F15" w14:paraId="6FBDB7B7" w14:textId="77777777" w:rsidTr="00172E3E">
        <w:trPr>
          <w:trHeight w:val="20"/>
        </w:trPr>
        <w:tc>
          <w:tcPr>
            <w:tcW w:w="336" w:type="dxa"/>
          </w:tcPr>
          <w:p w14:paraId="2B5A7935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</w:p>
          <w:p w14:paraId="48E8B42E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691531A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4</w:t>
            </w:r>
          </w:p>
        </w:tc>
        <w:tc>
          <w:tcPr>
            <w:tcW w:w="8384" w:type="dxa"/>
            <w:gridSpan w:val="2"/>
          </w:tcPr>
          <w:p w14:paraId="01290626" w14:textId="77777777" w:rsidR="009130CA" w:rsidRDefault="00394F15" w:rsidP="009130CA">
            <w:pPr>
              <w:rPr>
                <w:rFonts w:ascii="BIZ UDPゴシック" w:eastAsia="BIZ UDPゴシック" w:hAnsi="BIZ UDPゴシック"/>
                <w:sz w:val="20"/>
                <w:szCs w:val="20"/>
                <w:lang w:val="pt-PT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Período de internação</w:t>
            </w:r>
            <w:r w:rsidR="00612521"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</w:p>
          <w:p w14:paraId="7CBD069E" w14:textId="3A5F9D79" w:rsidR="00EC2041" w:rsidRPr="009130CA" w:rsidRDefault="00394F15" w:rsidP="009130CA">
            <w:pPr>
              <w:rPr>
                <w:rFonts w:ascii="BIZ UDPゴシック" w:eastAsia="BIZ UDPゴシック" w:hAnsi="BIZ UDPゴシック"/>
                <w:sz w:val="18"/>
                <w:szCs w:val="18"/>
                <w:lang w:val="pt-PT"/>
              </w:rPr>
            </w:pPr>
            <w:r w:rsidRPr="009130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Desde     dia(日)　　　mês(月)　　　ano(年)　　　　até    dia(日)　　　mês(月)　　　ano(年)</w:t>
            </w:r>
          </w:p>
          <w:p w14:paraId="6136007D" w14:textId="4E4DEF72" w:rsidR="00EC2041" w:rsidRPr="009130CA" w:rsidRDefault="00394F15" w:rsidP="0061252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Motivo da notificação para internação</w:t>
            </w:r>
          </w:p>
        </w:tc>
      </w:tr>
      <w:tr w:rsidR="00EC2041" w:rsidRPr="00394F15" w14:paraId="2EB7B978" w14:textId="77777777" w:rsidTr="00172E3E">
        <w:trPr>
          <w:trHeight w:val="20"/>
        </w:trPr>
        <w:tc>
          <w:tcPr>
            <w:tcW w:w="336" w:type="dxa"/>
          </w:tcPr>
          <w:p w14:paraId="5C3DCE6E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07" w:type="dxa"/>
          </w:tcPr>
          <w:p w14:paraId="4A2541FA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(1)</w:t>
            </w:r>
          </w:p>
        </w:tc>
        <w:tc>
          <w:tcPr>
            <w:tcW w:w="7877" w:type="dxa"/>
          </w:tcPr>
          <w:p w14:paraId="126102DE" w14:textId="1040DBE3" w:rsidR="00EC2041" w:rsidRPr="009130CA" w:rsidRDefault="00394F15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Evitar a propagação da tuberculose</w:t>
            </w:r>
          </w:p>
        </w:tc>
      </w:tr>
      <w:tr w:rsidR="00EC2041" w:rsidRPr="00394F15" w14:paraId="0A8A0CFD" w14:textId="77777777" w:rsidTr="00172E3E">
        <w:trPr>
          <w:trHeight w:val="20"/>
        </w:trPr>
        <w:tc>
          <w:tcPr>
            <w:tcW w:w="336" w:type="dxa"/>
          </w:tcPr>
          <w:p w14:paraId="5952FA9F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07" w:type="dxa"/>
          </w:tcPr>
          <w:p w14:paraId="5F659148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(2)</w:t>
            </w:r>
          </w:p>
        </w:tc>
        <w:tc>
          <w:tcPr>
            <w:tcW w:w="7877" w:type="dxa"/>
          </w:tcPr>
          <w:p w14:paraId="56836A18" w14:textId="2DA502DF" w:rsidR="00EC2041" w:rsidRPr="009130CA" w:rsidRDefault="00394F15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Foi reconhecida com sintomas da tuberculose</w:t>
            </w:r>
          </w:p>
        </w:tc>
      </w:tr>
      <w:tr w:rsidR="00EC2041" w:rsidRPr="00394F15" w14:paraId="4AF9DC92" w14:textId="77777777" w:rsidTr="00172E3E">
        <w:trPr>
          <w:trHeight w:val="20"/>
        </w:trPr>
        <w:tc>
          <w:tcPr>
            <w:tcW w:w="336" w:type="dxa"/>
          </w:tcPr>
          <w:p w14:paraId="6D20F975" w14:textId="77777777" w:rsidR="00EC2041" w:rsidRPr="00394F15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14:paraId="250EFC82" w14:textId="77777777" w:rsidR="00EC2041" w:rsidRPr="00394F15" w:rsidRDefault="00EC2041" w:rsidP="00172E3E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EC2041" w:rsidRPr="009130CA" w14:paraId="0C041CD8" w14:textId="77777777" w:rsidTr="00172E3E">
        <w:trPr>
          <w:trHeight w:val="20"/>
        </w:trPr>
        <w:tc>
          <w:tcPr>
            <w:tcW w:w="336" w:type="dxa"/>
          </w:tcPr>
          <w:p w14:paraId="6E8FA29B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5</w:t>
            </w:r>
          </w:p>
        </w:tc>
        <w:tc>
          <w:tcPr>
            <w:tcW w:w="8384" w:type="dxa"/>
            <w:gridSpan w:val="2"/>
          </w:tcPr>
          <w:p w14:paraId="175DFEC9" w14:textId="655CBABA" w:rsidR="00EC2041" w:rsidRPr="009130CA" w:rsidRDefault="00394F15" w:rsidP="00172E3E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Outros</w:t>
            </w:r>
          </w:p>
        </w:tc>
      </w:tr>
      <w:tr w:rsidR="00EC2041" w:rsidRPr="009130CA" w14:paraId="7CCF259A" w14:textId="77777777" w:rsidTr="00172E3E">
        <w:trPr>
          <w:trHeight w:val="20"/>
        </w:trPr>
        <w:tc>
          <w:tcPr>
            <w:tcW w:w="336" w:type="dxa"/>
          </w:tcPr>
          <w:p w14:paraId="14D34A50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4BA10F27" w14:textId="2171B817" w:rsidR="00EC2041" w:rsidRPr="009130CA" w:rsidRDefault="00394F15" w:rsidP="00553F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De acordo com a determinação do artigo 22, parágrafo 3 da Legislação ( aplicado artigo 26 da Legislação), você poderá pedir a alta hospitalar, para isso é necessário não possuir o elemento patogênico desta doença infectocontagiosa e além disso deve haver a confirmação do desaparecimento dos sintomas correspondentes, poderá finalizar a internação determinada no regulamento do artigo 22, parágrafo 1 da Legislação (aplicado artigo 26 da Legislação).</w:t>
            </w:r>
          </w:p>
        </w:tc>
      </w:tr>
      <w:tr w:rsidR="00EC2041" w:rsidRPr="009130CA" w14:paraId="6210F56A" w14:textId="77777777" w:rsidTr="00172E3E">
        <w:trPr>
          <w:trHeight w:val="20"/>
        </w:trPr>
        <w:tc>
          <w:tcPr>
            <w:tcW w:w="336" w:type="dxa"/>
          </w:tcPr>
          <w:p w14:paraId="31E28E5D" w14:textId="77777777" w:rsidR="00EC2041" w:rsidRPr="009130CA" w:rsidRDefault="00EC2041" w:rsidP="00172E3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2CF228B6" w14:textId="77777777" w:rsidR="00394F15" w:rsidRPr="009130CA" w:rsidRDefault="00394F15" w:rsidP="00394F15">
            <w:pPr>
              <w:rPr>
                <w:rFonts w:ascii="BIZ UDPゴシック" w:eastAsia="BIZ UDPゴシック" w:hAnsi="BIZ UDPゴシック"/>
                <w:sz w:val="20"/>
                <w:szCs w:val="20"/>
                <w:lang w:val="pt-PT"/>
              </w:rPr>
            </w:pPr>
          </w:p>
          <w:p w14:paraId="6110888F" w14:textId="7D4E001C" w:rsidR="00394F15" w:rsidRPr="009130CA" w:rsidRDefault="009645D0" w:rsidP="00394F1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130CA">
              <w:rPr>
                <w:rFonts w:ascii="BIZ UDPゴシック" w:eastAsia="BIZ UDPゴシック" w:hAnsi="BIZ UDPゴシック"/>
                <w:sz w:val="20"/>
                <w:szCs w:val="20"/>
                <w:lang w:val="pt-PT"/>
              </w:rPr>
              <w:t>B</w:t>
            </w:r>
            <w:r w:rsidR="00394F15"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aseada no artigo 24, artigo segundo 1º parágrafo da Legislação, no decurso da internação</w:t>
            </w:r>
            <w:r w:rsidR="00394F15" w:rsidRPr="009130C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</w:t>
            </w:r>
            <w:r w:rsidR="00F315E4" w:rsidRPr="009130C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poderá </w:t>
            </w:r>
            <w:r w:rsidR="00394F15" w:rsidRPr="009130C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ex</w:t>
            </w:r>
            <w:r w:rsidRPr="009130CA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pressar</w:t>
            </w:r>
            <w:r w:rsidR="00394F15" w:rsidRPr="009130C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em texto ou verbalmente as reclamações </w:t>
            </w:r>
            <w:r w:rsidRPr="009130CA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no </w:t>
            </w:r>
            <w:r w:rsidR="00394F15" w:rsidRPr="009130CA">
              <w:rPr>
                <w:rFonts w:ascii="BIZ UDPゴシック" w:eastAsia="BIZ UDPゴシック" w:hAnsi="BIZ UDPゴシック"/>
                <w:sz w:val="20"/>
                <w:szCs w:val="20"/>
              </w:rPr>
              <w:t>trato hospitalar.</w:t>
            </w:r>
          </w:p>
          <w:p w14:paraId="7B756783" w14:textId="77777777" w:rsidR="006C285E" w:rsidRPr="009130CA" w:rsidRDefault="006C285E" w:rsidP="007D314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FA3C1D8" w14:textId="77777777" w:rsidR="00EC2041" w:rsidRPr="009130CA" w:rsidRDefault="00EC2041" w:rsidP="00EC2041">
      <w:pPr>
        <w:ind w:left="183" w:hangingChars="100" w:hanging="183"/>
        <w:rPr>
          <w:rFonts w:ascii="BIZ UDPゴシック" w:eastAsia="BIZ UDPゴシック" w:hAnsi="BIZ UDPゴシック"/>
          <w:sz w:val="20"/>
          <w:szCs w:val="20"/>
        </w:rPr>
      </w:pPr>
    </w:p>
    <w:p w14:paraId="0850493F" w14:textId="77777777" w:rsidR="00EC2041" w:rsidRPr="009130CA" w:rsidRDefault="00EC2041" w:rsidP="00EC2041">
      <w:pPr>
        <w:rPr>
          <w:rFonts w:ascii="BIZ UDPゴシック" w:eastAsia="BIZ UDPゴシック" w:hAnsi="BIZ UDPゴシック"/>
          <w:sz w:val="20"/>
          <w:szCs w:val="20"/>
        </w:rPr>
      </w:pPr>
    </w:p>
    <w:p w14:paraId="0B16BE32" w14:textId="05EF24DC" w:rsidR="004A6CF1" w:rsidRPr="00F20356" w:rsidRDefault="00F20356" w:rsidP="00F20356">
      <w:pPr>
        <w:ind w:firstLineChars="2500" w:firstLine="4574"/>
        <w:jc w:val="left"/>
        <w:rPr>
          <w:rFonts w:ascii="BIZ UDPゴシック" w:eastAsia="BIZ UDPゴシック" w:hAnsi="BIZ UDPゴシック"/>
          <w:sz w:val="24"/>
        </w:rPr>
      </w:pPr>
      <w:r w:rsidRPr="009130CA">
        <w:rPr>
          <w:rFonts w:ascii="BIZ UDPゴシック" w:eastAsia="BIZ UDPゴシック" w:hAnsi="BIZ UDPゴシック"/>
          <w:sz w:val="20"/>
          <w:szCs w:val="20"/>
        </w:rPr>
        <w:t>Responsável:</w:t>
      </w:r>
      <w:r w:rsidRPr="009130CA">
        <w:rPr>
          <w:rFonts w:ascii="BIZ UDPゴシック" w:eastAsia="BIZ UDPゴシック" w:hAnsi="BIZ UDPゴシック"/>
          <w:sz w:val="20"/>
          <w:szCs w:val="20"/>
          <w:u w:val="single"/>
        </w:rPr>
        <w:t xml:space="preserve">                              </w:t>
      </w:r>
      <w:r w:rsidRPr="009130CA">
        <w:rPr>
          <w:rFonts w:ascii="BIZ UDPゴシック" w:eastAsia="BIZ UDPゴシック" w:hAnsi="BIZ UDPゴシック"/>
          <w:sz w:val="20"/>
          <w:szCs w:val="20"/>
        </w:rPr>
        <w:t xml:space="preserve"> </w:t>
      </w:r>
      <w:r>
        <w:rPr>
          <w:rFonts w:ascii="BIZ UDPゴシック" w:eastAsia="BIZ UDPゴシック" w:hAnsi="BIZ UDPゴシック"/>
          <w:sz w:val="20"/>
        </w:rPr>
        <w:t xml:space="preserve">  </w:t>
      </w:r>
      <w:r w:rsidRPr="00F20356">
        <w:rPr>
          <w:rFonts w:ascii="BIZ UDPゴシック" w:eastAsia="BIZ UDPゴシック" w:hAnsi="BIZ UDPゴシック"/>
          <w:sz w:val="20"/>
        </w:rPr>
        <w:t xml:space="preserve">            </w:t>
      </w:r>
    </w:p>
    <w:sectPr w:rsidR="004A6CF1" w:rsidRPr="00F2035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E1DC" w14:textId="77777777" w:rsidR="008F4DAB" w:rsidRPr="00394F15" w:rsidRDefault="008F4DAB">
      <w:r w:rsidRPr="00394F15">
        <w:separator/>
      </w:r>
    </w:p>
  </w:endnote>
  <w:endnote w:type="continuationSeparator" w:id="0">
    <w:p w14:paraId="11EFC7E3" w14:textId="77777777" w:rsidR="008F4DAB" w:rsidRPr="00394F15" w:rsidRDefault="008F4DAB">
      <w:r w:rsidRPr="00394F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ED742" w14:textId="77777777" w:rsidR="008F4DAB" w:rsidRPr="00394F15" w:rsidRDefault="008F4DAB">
      <w:r w:rsidRPr="00394F15">
        <w:separator/>
      </w:r>
    </w:p>
  </w:footnote>
  <w:footnote w:type="continuationSeparator" w:id="0">
    <w:p w14:paraId="78F7B16F" w14:textId="77777777" w:rsidR="008F4DAB" w:rsidRPr="00394F15" w:rsidRDefault="008F4DAB">
      <w:r w:rsidRPr="00394F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95FF" w14:textId="77777777" w:rsidR="001E502A" w:rsidRPr="00394F15" w:rsidRDefault="001E502A" w:rsidP="001E502A">
    <w:pPr>
      <w:tabs>
        <w:tab w:val="center" w:pos="4252"/>
        <w:tab w:val="right" w:pos="8504"/>
      </w:tabs>
      <w:snapToGrid w:val="0"/>
      <w:ind w:firstLineChars="100" w:firstLine="240"/>
      <w:rPr>
        <w:rFonts w:ascii="Arial Narrow" w:eastAsia="ＭＳ Ｐゴシック" w:hAnsi="Arial Narrow"/>
        <w:kern w:val="0"/>
        <w:sz w:val="24"/>
      </w:rPr>
    </w:pPr>
    <w:r w:rsidRPr="00394F15">
      <w:rPr>
        <w:rFonts w:ascii="Arial Narrow" w:eastAsia="ＭＳ Ｐゴシック" w:hAnsi="Arial Narrow" w:hint="eastAsia"/>
        <w:kern w:val="0"/>
        <w:sz w:val="24"/>
      </w:rPr>
      <w:t>É</w:t>
    </w:r>
    <w:r w:rsidRPr="00394F15">
      <w:rPr>
        <w:rFonts w:ascii="Arial Narrow" w:eastAsia="ＭＳ Ｐゴシック" w:hAnsi="Arial Narrow"/>
        <w:kern w:val="0"/>
        <w:sz w:val="24"/>
      </w:rPr>
      <w:t xml:space="preserve"> um texto de referência para melhor compreenção.</w:t>
    </w:r>
  </w:p>
  <w:p w14:paraId="115114C8" w14:textId="14CE4959" w:rsidR="001E502A" w:rsidRPr="00394F15" w:rsidRDefault="001E502A" w:rsidP="001E502A">
    <w:pPr>
      <w:tabs>
        <w:tab w:val="center" w:pos="4252"/>
        <w:tab w:val="right" w:pos="8504"/>
      </w:tabs>
      <w:snapToGrid w:val="0"/>
      <w:ind w:firstLineChars="100" w:firstLine="240"/>
    </w:pPr>
    <w:r w:rsidRPr="00394F15">
      <w:rPr>
        <w:rFonts w:ascii="Arial Narrow" w:eastAsia="ＭＳ Ｐゴシック" w:hAnsi="Arial Narrow"/>
        <w:kern w:val="0"/>
        <w:sz w:val="24"/>
      </w:rPr>
      <w:t xml:space="preserve">O texto oficial foi publicado pelo Centro de </w:t>
    </w:r>
    <w:r w:rsidR="004165C1">
      <w:rPr>
        <w:rFonts w:ascii="Arial Narrow" w:eastAsia="ＭＳ Ｐゴシック" w:hAnsi="Arial Narrow" w:hint="eastAsia"/>
        <w:kern w:val="0"/>
        <w:sz w:val="24"/>
      </w:rPr>
      <w:t>S</w:t>
    </w:r>
    <w:r w:rsidRPr="00394F15">
      <w:rPr>
        <w:rFonts w:ascii="Arial Narrow" w:eastAsia="ＭＳ Ｐゴシック" w:hAnsi="Arial Narrow"/>
        <w:kern w:val="0"/>
        <w:sz w:val="24"/>
      </w:rPr>
      <w:t>aúde no idioma japonês.</w:t>
    </w:r>
  </w:p>
  <w:p w14:paraId="380C5BA0" w14:textId="77777777" w:rsidR="00172E3E" w:rsidRPr="00394F15" w:rsidRDefault="00172E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92E"/>
    <w:multiLevelType w:val="hybridMultilevel"/>
    <w:tmpl w:val="7A5467D6"/>
    <w:lvl w:ilvl="0" w:tplc="FEB2A5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359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1"/>
    <w:rsid w:val="00017825"/>
    <w:rsid w:val="00044111"/>
    <w:rsid w:val="000923BA"/>
    <w:rsid w:val="000C187C"/>
    <w:rsid w:val="000F619C"/>
    <w:rsid w:val="00141C0B"/>
    <w:rsid w:val="00172E3E"/>
    <w:rsid w:val="001E502A"/>
    <w:rsid w:val="002437ED"/>
    <w:rsid w:val="0024744C"/>
    <w:rsid w:val="002B0190"/>
    <w:rsid w:val="002B1521"/>
    <w:rsid w:val="002D5077"/>
    <w:rsid w:val="002D5B6E"/>
    <w:rsid w:val="002F4B46"/>
    <w:rsid w:val="00300EAF"/>
    <w:rsid w:val="00317EDE"/>
    <w:rsid w:val="00337B22"/>
    <w:rsid w:val="003403A9"/>
    <w:rsid w:val="00356112"/>
    <w:rsid w:val="003906E7"/>
    <w:rsid w:val="00394F15"/>
    <w:rsid w:val="003D3ADA"/>
    <w:rsid w:val="003D68DF"/>
    <w:rsid w:val="003E0B8B"/>
    <w:rsid w:val="004165C1"/>
    <w:rsid w:val="004418AB"/>
    <w:rsid w:val="00456355"/>
    <w:rsid w:val="00462DE0"/>
    <w:rsid w:val="00463571"/>
    <w:rsid w:val="004949DD"/>
    <w:rsid w:val="004A6CF1"/>
    <w:rsid w:val="004C2765"/>
    <w:rsid w:val="004E071A"/>
    <w:rsid w:val="00514F48"/>
    <w:rsid w:val="00521129"/>
    <w:rsid w:val="00535C9A"/>
    <w:rsid w:val="00553F00"/>
    <w:rsid w:val="00561353"/>
    <w:rsid w:val="005901CF"/>
    <w:rsid w:val="005B6D77"/>
    <w:rsid w:val="005C05CC"/>
    <w:rsid w:val="005E4F52"/>
    <w:rsid w:val="005F4C27"/>
    <w:rsid w:val="00612521"/>
    <w:rsid w:val="00641BF5"/>
    <w:rsid w:val="00655E8D"/>
    <w:rsid w:val="006C285E"/>
    <w:rsid w:val="006E2C65"/>
    <w:rsid w:val="00733965"/>
    <w:rsid w:val="007442B1"/>
    <w:rsid w:val="007636C4"/>
    <w:rsid w:val="00767B13"/>
    <w:rsid w:val="00777CFF"/>
    <w:rsid w:val="00781855"/>
    <w:rsid w:val="007918EB"/>
    <w:rsid w:val="00796890"/>
    <w:rsid w:val="007D3140"/>
    <w:rsid w:val="00821B35"/>
    <w:rsid w:val="00880D0F"/>
    <w:rsid w:val="00881A80"/>
    <w:rsid w:val="00883AB4"/>
    <w:rsid w:val="008F071D"/>
    <w:rsid w:val="008F4DAB"/>
    <w:rsid w:val="008F561D"/>
    <w:rsid w:val="009130CA"/>
    <w:rsid w:val="0094168A"/>
    <w:rsid w:val="009645D0"/>
    <w:rsid w:val="00995BBC"/>
    <w:rsid w:val="009B5E35"/>
    <w:rsid w:val="00A20A3F"/>
    <w:rsid w:val="00A31D44"/>
    <w:rsid w:val="00A32E03"/>
    <w:rsid w:val="00A54805"/>
    <w:rsid w:val="00AE0F48"/>
    <w:rsid w:val="00B17AEF"/>
    <w:rsid w:val="00B73AE4"/>
    <w:rsid w:val="00B86ABA"/>
    <w:rsid w:val="00BB5D62"/>
    <w:rsid w:val="00BB6A63"/>
    <w:rsid w:val="00BD32FB"/>
    <w:rsid w:val="00BF486F"/>
    <w:rsid w:val="00BF7A28"/>
    <w:rsid w:val="00C532C9"/>
    <w:rsid w:val="00C67EDF"/>
    <w:rsid w:val="00C746D3"/>
    <w:rsid w:val="00C75731"/>
    <w:rsid w:val="00CB4BAC"/>
    <w:rsid w:val="00CD210C"/>
    <w:rsid w:val="00CF0B03"/>
    <w:rsid w:val="00D203FD"/>
    <w:rsid w:val="00D60E56"/>
    <w:rsid w:val="00DC62C7"/>
    <w:rsid w:val="00DD2CAD"/>
    <w:rsid w:val="00DE66D3"/>
    <w:rsid w:val="00DF213C"/>
    <w:rsid w:val="00E1395A"/>
    <w:rsid w:val="00E1483A"/>
    <w:rsid w:val="00E2460D"/>
    <w:rsid w:val="00E42B0B"/>
    <w:rsid w:val="00E97C24"/>
    <w:rsid w:val="00EA7BB1"/>
    <w:rsid w:val="00EC2041"/>
    <w:rsid w:val="00EE2DB2"/>
    <w:rsid w:val="00EF2B10"/>
    <w:rsid w:val="00F20356"/>
    <w:rsid w:val="00F21180"/>
    <w:rsid w:val="00F315E4"/>
    <w:rsid w:val="00F41EED"/>
    <w:rsid w:val="00F56D13"/>
    <w:rsid w:val="00F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4EF8C"/>
  <w15:chartTrackingRefBased/>
  <w15:docId w15:val="{485AA4C7-AC62-4915-B62B-AFC62EB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  <w:style w:type="paragraph" w:styleId="a7">
    <w:name w:val="annotation text"/>
    <w:basedOn w:val="a"/>
    <w:link w:val="a8"/>
    <w:unhideWhenUsed/>
    <w:rsid w:val="00337B22"/>
    <w:pPr>
      <w:jc w:val="left"/>
    </w:pPr>
  </w:style>
  <w:style w:type="character" w:customStyle="1" w:styleId="a8">
    <w:name w:val="コメント文字列 (文字)"/>
    <w:basedOn w:val="a0"/>
    <w:link w:val="a7"/>
    <w:rsid w:val="00337B2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7B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　　　　　　　　　Toyokawa Health No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yayoi Iwamoto</cp:lastModifiedBy>
  <cp:revision>3</cp:revision>
  <cp:lastPrinted>2025-02-10T05:22:00Z</cp:lastPrinted>
  <dcterms:created xsi:type="dcterms:W3CDTF">2025-03-10T10:08:00Z</dcterms:created>
  <dcterms:modified xsi:type="dcterms:W3CDTF">2025-03-10T10:10:00Z</dcterms:modified>
</cp:coreProperties>
</file>